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FB" w:rsidRPr="009B32FB" w:rsidRDefault="009B32FB" w:rsidP="00145B5E">
      <w:pPr>
        <w:pBdr>
          <w:top w:val="single" w:sz="4" w:space="0" w:color="E9E9E9"/>
          <w:left w:val="single" w:sz="4" w:space="0" w:color="E9E9E9"/>
          <w:bottom w:val="single" w:sz="4" w:space="0" w:color="E9E9E9"/>
          <w:right w:val="single" w:sz="4" w:space="0" w:color="E9E9E9"/>
        </w:pBdr>
        <w:shd w:val="clear" w:color="auto" w:fill="FFFFFF"/>
        <w:spacing w:before="100" w:beforeAutospacing="1" w:after="100" w:afterAutospacing="1" w:line="240" w:lineRule="auto"/>
        <w:ind w:left="403"/>
        <w:outlineLvl w:val="1"/>
        <w:rPr>
          <w:rFonts w:ascii="Tahoma" w:eastAsia="Times New Roman" w:hAnsi="Tahoma" w:cs="Tahoma"/>
          <w:b/>
          <w:bCs/>
          <w:color w:val="3E3E3E"/>
          <w:sz w:val="24"/>
          <w:szCs w:val="24"/>
          <w:lang/>
        </w:rPr>
      </w:pPr>
      <w:r w:rsidRPr="009B32FB">
        <w:rPr>
          <w:rFonts w:ascii="Tahoma" w:eastAsia="Times New Roman" w:hAnsi="Tahoma" w:cs="Tahoma"/>
          <w:b/>
          <w:bCs/>
          <w:color w:val="3E3E3E"/>
          <w:sz w:val="24"/>
          <w:szCs w:val="24"/>
          <w:rtl/>
          <w:lang/>
        </w:rPr>
        <w:t xml:space="preserve">محاضرات في تاريخ اللسانيات :النظرية التوزيعية: أسس و إنجازات </w:t>
      </w:r>
    </w:p>
    <w:p w:rsidR="009B32FB" w:rsidRPr="00AE6543" w:rsidRDefault="009B32FB" w:rsidP="009B32FB">
      <w:pPr>
        <w:pBdr>
          <w:top w:val="single" w:sz="4" w:space="0" w:color="E9E9E9"/>
          <w:left w:val="single" w:sz="4" w:space="0" w:color="E9E9E9"/>
          <w:bottom w:val="single" w:sz="4" w:space="0" w:color="E9E9E9"/>
          <w:right w:val="single" w:sz="4" w:space="0" w:color="E9E9E9"/>
        </w:pBdr>
        <w:shd w:val="clear" w:color="auto" w:fill="FFFFFF"/>
        <w:spacing w:beforeAutospacing="1" w:after="100" w:line="240" w:lineRule="auto"/>
        <w:rPr>
          <w:rFonts w:ascii="Tahoma" w:eastAsia="Times New Roman" w:hAnsi="Tahoma" w:cs="Tahoma" w:hint="cs"/>
          <w:color w:val="3E3E3E"/>
          <w:sz w:val="20"/>
          <w:szCs w:val="20"/>
          <w:rtl/>
          <w:lang/>
        </w:rPr>
      </w:pPr>
      <w:r w:rsidRPr="009B32FB">
        <w:rPr>
          <w:rFonts w:ascii="Tahoma" w:eastAsia="Times New Roman" w:hAnsi="Tahoma" w:cs="Tahoma"/>
          <w:color w:val="3E3E3E"/>
          <w:sz w:val="20"/>
          <w:szCs w:val="20"/>
          <w:rtl/>
          <w:lang/>
        </w:rPr>
        <w:t>النظرية التوزيعية: أسس و إنجازات</w:t>
      </w:r>
      <w:r w:rsidRPr="009B32FB">
        <w:rPr>
          <w:rFonts w:ascii="Tahoma" w:eastAsia="Times New Roman" w:hAnsi="Tahoma" w:cs="Tahoma"/>
          <w:color w:val="3E3E3E"/>
          <w:sz w:val="20"/>
          <w:szCs w:val="20"/>
          <w:rtl/>
          <w:lang/>
        </w:rPr>
        <w:br/>
        <w:t xml:space="preserve">إعداد/ الأستاذة فوزية </w:t>
      </w:r>
      <w:proofErr w:type="spellStart"/>
      <w:r w:rsidRPr="009B32FB">
        <w:rPr>
          <w:rFonts w:ascii="Tahoma" w:eastAsia="Times New Roman" w:hAnsi="Tahoma" w:cs="Tahoma"/>
          <w:color w:val="3E3E3E"/>
          <w:sz w:val="20"/>
          <w:szCs w:val="20"/>
          <w:rtl/>
          <w:lang/>
        </w:rPr>
        <w:t>دندوقة</w:t>
      </w:r>
      <w:proofErr w:type="spellEnd"/>
      <w:r w:rsidRPr="009B32FB">
        <w:rPr>
          <w:rFonts w:ascii="Tahoma" w:eastAsia="Times New Roman" w:hAnsi="Tahoma" w:cs="Tahoma"/>
          <w:color w:val="3E3E3E"/>
          <w:sz w:val="20"/>
          <w:szCs w:val="20"/>
          <w:rtl/>
          <w:lang/>
        </w:rPr>
        <w:br/>
        <w:t>قسم الأدب العربي</w:t>
      </w:r>
      <w:r w:rsidRPr="009B32FB">
        <w:rPr>
          <w:rFonts w:ascii="Tahoma" w:eastAsia="Times New Roman" w:hAnsi="Tahoma" w:cs="Tahoma"/>
          <w:color w:val="3E3E3E"/>
          <w:sz w:val="20"/>
          <w:szCs w:val="20"/>
          <w:rtl/>
          <w:lang/>
        </w:rPr>
        <w:br/>
        <w:t xml:space="preserve">جامعة محمد </w:t>
      </w:r>
      <w:proofErr w:type="spellStart"/>
      <w:r w:rsidRPr="009B32FB">
        <w:rPr>
          <w:rFonts w:ascii="Tahoma" w:eastAsia="Times New Roman" w:hAnsi="Tahoma" w:cs="Tahoma"/>
          <w:color w:val="3E3E3E"/>
          <w:sz w:val="20"/>
          <w:szCs w:val="20"/>
          <w:rtl/>
          <w:lang/>
        </w:rPr>
        <w:t>خيضر</w:t>
      </w:r>
      <w:proofErr w:type="spellEnd"/>
      <w:r w:rsidRPr="009B32FB">
        <w:rPr>
          <w:rFonts w:ascii="Tahoma" w:eastAsia="Times New Roman" w:hAnsi="Tahoma" w:cs="Tahoma"/>
          <w:color w:val="3E3E3E"/>
          <w:sz w:val="20"/>
          <w:szCs w:val="20"/>
          <w:rtl/>
          <w:lang/>
        </w:rPr>
        <w:t>- بسكرة (الجزائر)</w:t>
      </w:r>
      <w:r w:rsidRPr="009B32FB">
        <w:rPr>
          <w:rFonts w:ascii="Tahoma" w:eastAsia="Times New Roman" w:hAnsi="Tahoma" w:cs="Tahoma"/>
          <w:color w:val="3E3E3E"/>
          <w:sz w:val="20"/>
          <w:szCs w:val="20"/>
          <w:rtl/>
          <w:lang/>
        </w:rPr>
        <w:br/>
      </w:r>
      <w:r w:rsidRPr="009B32FB">
        <w:rPr>
          <w:rFonts w:ascii="Tahoma" w:eastAsia="Times New Roman" w:hAnsi="Tahoma" w:cs="Tahoma"/>
          <w:color w:val="3E3E3E"/>
          <w:sz w:val="20"/>
          <w:szCs w:val="20"/>
          <w:rtl/>
          <w:lang/>
        </w:rPr>
        <w:br/>
        <w:t>1- تمهيد:</w:t>
      </w:r>
      <w:r w:rsidRPr="009B32FB">
        <w:rPr>
          <w:rFonts w:ascii="Tahoma" w:eastAsia="Times New Roman" w:hAnsi="Tahoma" w:cs="Tahoma"/>
          <w:color w:val="3E3E3E"/>
          <w:sz w:val="20"/>
          <w:szCs w:val="20"/>
          <w:rtl/>
          <w:lang/>
        </w:rPr>
        <w:br/>
        <w:t xml:space="preserve">“يطلق هذا الاسم على اتجاه لساني ظهر في الولايات المتحدة الأمريكية في حوالي سنة 1930، وهو مرتبط بتفكير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xml:space="preserve"> . وأوجه التماثل بين التوزيعية والاتجاهات الأوربية المعاصرة تسمح بوسمها على أنها جميعا من البدائل للبنيوية”[1].</w:t>
      </w:r>
      <w:r w:rsidRPr="009B32FB">
        <w:rPr>
          <w:rFonts w:ascii="Tahoma" w:eastAsia="Times New Roman" w:hAnsi="Tahoma" w:cs="Tahoma"/>
          <w:color w:val="3E3E3E"/>
          <w:sz w:val="20"/>
          <w:szCs w:val="20"/>
          <w:rtl/>
          <w:lang/>
        </w:rPr>
        <w:br/>
        <w:t xml:space="preserve">التوزيعية هي النظرية التي تقابل عند كثير من الدارسين “البنيوية الأمريكية”، التي يعتبر </w:t>
      </w:r>
      <w:proofErr w:type="spellStart"/>
      <w:r w:rsidRPr="009B32FB">
        <w:rPr>
          <w:rFonts w:ascii="Tahoma" w:eastAsia="Times New Roman" w:hAnsi="Tahoma" w:cs="Tahoma"/>
          <w:color w:val="3E3E3E"/>
          <w:sz w:val="20"/>
          <w:szCs w:val="20"/>
          <w:rtl/>
          <w:lang/>
        </w:rPr>
        <w:t>سابير</w:t>
      </w:r>
      <w:proofErr w:type="spellEnd"/>
      <w:r w:rsidRPr="009B32FB">
        <w:rPr>
          <w:rFonts w:ascii="Tahoma" w:eastAsia="Times New Roman" w:hAnsi="Tahoma" w:cs="Tahoma"/>
          <w:color w:val="3E3E3E"/>
          <w:sz w:val="20"/>
          <w:szCs w:val="20"/>
          <w:rtl/>
          <w:lang/>
        </w:rPr>
        <w:t xml:space="preserve"> من أوائل روادها، وقد نشر كتابه عن (اللغة) عام 1921 بقدر عظيم من الحكمة والتوازن عندما يتحدث عن البنية اللغوية ، فيتفادى التبسيطات الشديدة، والنزعة العلمية السهلة التي سادت فيما بعد، ويصر في مقدمة كتابه على تأكيد (الطابع اللاشعوري والطبيعة اللامعقولة للبنية اللغوية)، مركزا على الجانب الإنساني للغة باعتبارها نظاما من الرموز، فوظيفة اللغة عنده ليست غريزية، ولكنها ثقافية مكتسبة، وبعد أن يدرس المشاكل الصوتية يتناول قضية الشكل اللغوي والبنية القاعدية، فيؤكد أن الحقيقة اللغوية الجوهرية تتمثل في التصنيف، </w:t>
      </w:r>
      <w:proofErr w:type="spellStart"/>
      <w:r w:rsidRPr="009B32FB">
        <w:rPr>
          <w:rFonts w:ascii="Tahoma" w:eastAsia="Times New Roman" w:hAnsi="Tahoma" w:cs="Tahoma"/>
          <w:color w:val="3E3E3E"/>
          <w:sz w:val="20"/>
          <w:szCs w:val="20"/>
          <w:rtl/>
          <w:lang/>
        </w:rPr>
        <w:t>والنمذجة</w:t>
      </w:r>
      <w:proofErr w:type="spellEnd"/>
      <w:r w:rsidRPr="009B32FB">
        <w:rPr>
          <w:rFonts w:ascii="Tahoma" w:eastAsia="Times New Roman" w:hAnsi="Tahoma" w:cs="Tahoma"/>
          <w:color w:val="3E3E3E"/>
          <w:sz w:val="20"/>
          <w:szCs w:val="20"/>
          <w:rtl/>
          <w:lang/>
        </w:rPr>
        <w:t xml:space="preserve"> الشكلية للتصورات فاللغة كبنية هي الجانب الداخلي، وأما الشكل فينبغي دراسته من وجهة نظر الوظيفة </w:t>
      </w:r>
      <w:proofErr w:type="spellStart"/>
      <w:r w:rsidRPr="009B32FB">
        <w:rPr>
          <w:rFonts w:ascii="Tahoma" w:eastAsia="Times New Roman" w:hAnsi="Tahoma" w:cs="Tahoma"/>
          <w:color w:val="3E3E3E"/>
          <w:sz w:val="20"/>
          <w:szCs w:val="20"/>
          <w:rtl/>
          <w:lang/>
        </w:rPr>
        <w:t>المنوطة</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به</w:t>
      </w:r>
      <w:proofErr w:type="spellEnd"/>
      <w:r w:rsidRPr="009B32FB">
        <w:rPr>
          <w:rFonts w:ascii="Tahoma" w:eastAsia="Times New Roman" w:hAnsi="Tahoma" w:cs="Tahoma"/>
          <w:color w:val="3E3E3E"/>
          <w:sz w:val="20"/>
          <w:szCs w:val="20"/>
          <w:rtl/>
          <w:lang/>
        </w:rPr>
        <w:t>، ولا بد فيما يتصل بهذا الشكل من التمييز بين الصيغ التي تستخدمها لغة ما في عملياتها النحوية، وبين توزيع التصورات بالنسبة للتعبيرات المختلفة في نماذج “صوتية شكلية”[2].</w:t>
      </w:r>
      <w:r w:rsidRPr="009B32FB">
        <w:rPr>
          <w:rFonts w:ascii="Tahoma" w:eastAsia="Times New Roman" w:hAnsi="Tahoma" w:cs="Tahoma"/>
          <w:color w:val="3E3E3E"/>
          <w:sz w:val="20"/>
          <w:szCs w:val="20"/>
          <w:rtl/>
          <w:lang/>
        </w:rPr>
        <w:br/>
        <w:t xml:space="preserve">وبالعنوان نفسه نشر </w:t>
      </w:r>
      <w:proofErr w:type="spellStart"/>
      <w:r w:rsidRPr="009B32FB">
        <w:rPr>
          <w:rFonts w:ascii="Tahoma" w:eastAsia="Times New Roman" w:hAnsi="Tahoma" w:cs="Tahoma"/>
          <w:color w:val="3E3E3E"/>
          <w:sz w:val="20"/>
          <w:szCs w:val="20"/>
          <w:rtl/>
          <w:lang/>
        </w:rPr>
        <w:t>بلومفيلد</w:t>
      </w:r>
      <w:proofErr w:type="spellEnd"/>
      <w:r w:rsidRPr="009B32FB">
        <w:rPr>
          <w:rFonts w:ascii="Tahoma" w:eastAsia="Times New Roman" w:hAnsi="Tahoma" w:cs="Tahoma"/>
          <w:color w:val="3E3E3E"/>
          <w:sz w:val="20"/>
          <w:szCs w:val="20"/>
          <w:rtl/>
          <w:lang/>
        </w:rPr>
        <w:t xml:space="preserve"> كتابه عن (اللغة) عام 1933، وعرض فيه للجانب الآخر من النظرية البنيوية المتماسكة، ويعتبر كل من (</w:t>
      </w:r>
      <w:proofErr w:type="spellStart"/>
      <w:r w:rsidRPr="009B32FB">
        <w:rPr>
          <w:rFonts w:ascii="Tahoma" w:eastAsia="Times New Roman" w:hAnsi="Tahoma" w:cs="Tahoma"/>
          <w:color w:val="3E3E3E"/>
          <w:sz w:val="20"/>
          <w:szCs w:val="20"/>
          <w:rtl/>
          <w:lang/>
        </w:rPr>
        <w:t>سابير</w:t>
      </w:r>
      <w:proofErr w:type="spellEnd"/>
      <w:r w:rsidRPr="009B32FB">
        <w:rPr>
          <w:rFonts w:ascii="Tahoma" w:eastAsia="Times New Roman" w:hAnsi="Tahoma" w:cs="Tahoma"/>
          <w:color w:val="3E3E3E"/>
          <w:sz w:val="20"/>
          <w:szCs w:val="20"/>
          <w:rtl/>
          <w:lang/>
        </w:rPr>
        <w:t>) و(</w:t>
      </w:r>
      <w:proofErr w:type="spellStart"/>
      <w:r w:rsidRPr="009B32FB">
        <w:rPr>
          <w:rFonts w:ascii="Tahoma" w:eastAsia="Times New Roman" w:hAnsi="Tahoma" w:cs="Tahoma"/>
          <w:color w:val="3E3E3E"/>
          <w:sz w:val="20"/>
          <w:szCs w:val="20"/>
          <w:rtl/>
          <w:lang/>
        </w:rPr>
        <w:t>بلومفيلد</w:t>
      </w:r>
      <w:proofErr w:type="spellEnd"/>
      <w:r w:rsidRPr="009B32FB">
        <w:rPr>
          <w:rFonts w:ascii="Tahoma" w:eastAsia="Times New Roman" w:hAnsi="Tahoma" w:cs="Tahoma"/>
          <w:color w:val="3E3E3E"/>
          <w:sz w:val="20"/>
          <w:szCs w:val="20"/>
          <w:rtl/>
          <w:lang/>
        </w:rPr>
        <w:t>) زعيمي المدرسة الأمريكية، وإن كان الثاني أكثر تأثيرا من صديقه، وأفضل تمثيلا لها، إذ تربى على يديه أجيال من الباحثين، حتى عد كتابه أهم دراسة منهجية للغة في القرن العشرين، ومازالت مبادئه هي السائدة بين جمهور الباحثين[3]. وتتحدد البنيوية الأمريكية في الحقيقة بعاملين: بهدفها العملي، وهو ضرورة دراسة لغات الهنود الحمر، وثقافاتهم التي لم تبحث وتدون آنذاك، وبالبديهيات العلمية للسلوكية[4]، وسنوضح أثر هذه الأ</w:t>
      </w:r>
      <w:r w:rsidRPr="00AE6543">
        <w:rPr>
          <w:rFonts w:ascii="Tahoma" w:eastAsia="Times New Roman" w:hAnsi="Tahoma" w:cs="Tahoma"/>
          <w:color w:val="3E3E3E"/>
          <w:sz w:val="20"/>
          <w:szCs w:val="20"/>
          <w:rtl/>
          <w:lang/>
        </w:rPr>
        <w:t>خيرة على التوزيعية، فيما هو آت.</w:t>
      </w:r>
    </w:p>
    <w:p w:rsidR="009B32FB" w:rsidRPr="00AE6543" w:rsidRDefault="009B32FB" w:rsidP="009B32FB">
      <w:pPr>
        <w:pBdr>
          <w:top w:val="single" w:sz="4" w:space="0" w:color="E9E9E9"/>
          <w:left w:val="single" w:sz="4" w:space="0" w:color="E9E9E9"/>
          <w:bottom w:val="single" w:sz="4" w:space="0" w:color="E9E9E9"/>
          <w:right w:val="single" w:sz="4" w:space="0" w:color="E9E9E9"/>
        </w:pBdr>
        <w:shd w:val="clear" w:color="auto" w:fill="FFFFFF"/>
        <w:spacing w:beforeAutospacing="1" w:after="100" w:line="240" w:lineRule="auto"/>
        <w:rPr>
          <w:rFonts w:ascii="Tahoma" w:eastAsia="Times New Roman" w:hAnsi="Tahoma" w:cs="Tahoma" w:hint="cs"/>
          <w:color w:val="3E3E3E"/>
          <w:sz w:val="20"/>
          <w:szCs w:val="20"/>
          <w:rtl/>
          <w:lang/>
        </w:rPr>
      </w:pPr>
      <w:r w:rsidRPr="009B32FB">
        <w:rPr>
          <w:rFonts w:ascii="Tahoma" w:eastAsia="Times New Roman" w:hAnsi="Tahoma" w:cs="Tahoma"/>
          <w:color w:val="3E3E3E"/>
          <w:sz w:val="20"/>
          <w:szCs w:val="20"/>
          <w:rtl/>
          <w:lang/>
        </w:rPr>
        <w:br/>
        <w:t>2- صاحب النظرية التوزيعية[5]:</w:t>
      </w:r>
      <w:r w:rsidRPr="009B32FB">
        <w:rPr>
          <w:rFonts w:ascii="Tahoma" w:eastAsia="Times New Roman" w:hAnsi="Tahoma" w:cs="Tahoma"/>
          <w:color w:val="3E3E3E"/>
          <w:sz w:val="20"/>
          <w:szCs w:val="20"/>
          <w:rtl/>
          <w:lang/>
        </w:rPr>
        <w:br/>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زيلغ</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سابيتي</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lang/>
        </w:rPr>
        <w:t>Zelling</w:t>
      </w:r>
      <w:proofErr w:type="spellEnd"/>
      <w:r w:rsidRPr="009B32FB">
        <w:rPr>
          <w:rFonts w:ascii="Tahoma" w:eastAsia="Times New Roman" w:hAnsi="Tahoma" w:cs="Tahoma"/>
          <w:color w:val="3E3E3E"/>
          <w:sz w:val="20"/>
          <w:szCs w:val="20"/>
          <w:lang/>
        </w:rPr>
        <w:t xml:space="preserve"> </w:t>
      </w:r>
      <w:proofErr w:type="spellStart"/>
      <w:r w:rsidRPr="009B32FB">
        <w:rPr>
          <w:rFonts w:ascii="Tahoma" w:eastAsia="Times New Roman" w:hAnsi="Tahoma" w:cs="Tahoma"/>
          <w:color w:val="3E3E3E"/>
          <w:sz w:val="20"/>
          <w:szCs w:val="20"/>
          <w:lang/>
        </w:rPr>
        <w:t>Sabbetai</w:t>
      </w:r>
      <w:proofErr w:type="spellEnd"/>
      <w:r w:rsidRPr="009B32FB">
        <w:rPr>
          <w:rFonts w:ascii="Tahoma" w:eastAsia="Times New Roman" w:hAnsi="Tahoma" w:cs="Tahoma"/>
          <w:color w:val="3E3E3E"/>
          <w:sz w:val="20"/>
          <w:szCs w:val="20"/>
          <w:lang/>
        </w:rPr>
        <w:t xml:space="preserve"> Harris</w:t>
      </w:r>
      <w:r w:rsidRPr="009B32FB">
        <w:rPr>
          <w:rFonts w:ascii="Tahoma" w:eastAsia="Times New Roman" w:hAnsi="Tahoma" w:cs="Tahoma"/>
          <w:color w:val="3E3E3E"/>
          <w:sz w:val="20"/>
          <w:szCs w:val="20"/>
          <w:rtl/>
          <w:lang/>
        </w:rPr>
        <w:t xml:space="preserve"> 1909)</w:t>
      </w:r>
      <w:r w:rsidRPr="009B32FB">
        <w:rPr>
          <w:rFonts w:ascii="Tahoma" w:eastAsia="Times New Roman" w:hAnsi="Tahoma" w:cs="Tahoma"/>
          <w:color w:val="3E3E3E"/>
          <w:sz w:val="20"/>
          <w:szCs w:val="20"/>
          <w:rtl/>
          <w:lang/>
        </w:rPr>
        <w:br/>
        <w:t>ولد (</w:t>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سنة 1909م في روسيا، ثم قدم في الخامسة من عمره إلى الولايات المتحدة الأمريكية، التحق بجامعة (بنسلفانيا)، أين حصل على الدرجة الجامعية الأولى عام (1930)، وبعد سنتين من ذلك حصل على درجة الماجستير في الأدب، من الجامعة ذاتها (1932م)، وعام (1934) تحصل على درجة الدكتوراه بالأطروحة التي تقدم </w:t>
      </w:r>
      <w:proofErr w:type="spellStart"/>
      <w:r w:rsidRPr="009B32FB">
        <w:rPr>
          <w:rFonts w:ascii="Tahoma" w:eastAsia="Times New Roman" w:hAnsi="Tahoma" w:cs="Tahoma"/>
          <w:color w:val="3E3E3E"/>
          <w:sz w:val="20"/>
          <w:szCs w:val="20"/>
          <w:rtl/>
          <w:lang/>
        </w:rPr>
        <w:t>بها</w:t>
      </w:r>
      <w:proofErr w:type="spellEnd"/>
      <w:r w:rsidRPr="009B32FB">
        <w:rPr>
          <w:rFonts w:ascii="Tahoma" w:eastAsia="Times New Roman" w:hAnsi="Tahoma" w:cs="Tahoma"/>
          <w:color w:val="3E3E3E"/>
          <w:sz w:val="20"/>
          <w:szCs w:val="20"/>
          <w:rtl/>
          <w:lang/>
        </w:rPr>
        <w:t xml:space="preserve"> عن قواعد اللغة الفينيقية. ثم عين للتدريس في الجامعة ذاتها، إلى أن انتقل إلى جامعة (فيلادلفيا )، ثم عاد بعد ذلك إلى (بنسلفانيا) واشتغل بالتدريس هناك. أين التقى تلميذه </w:t>
      </w:r>
      <w:proofErr w:type="spellStart"/>
      <w:r w:rsidRPr="009B32FB">
        <w:rPr>
          <w:rFonts w:ascii="Tahoma" w:eastAsia="Times New Roman" w:hAnsi="Tahoma" w:cs="Tahoma"/>
          <w:color w:val="3E3E3E"/>
          <w:sz w:val="20"/>
          <w:szCs w:val="20"/>
          <w:rtl/>
          <w:lang/>
        </w:rPr>
        <w:t>تشومسكي</w:t>
      </w:r>
      <w:proofErr w:type="spellEnd"/>
      <w:r w:rsidRPr="009B32FB">
        <w:rPr>
          <w:rFonts w:ascii="Tahoma" w:eastAsia="Times New Roman" w:hAnsi="Tahoma" w:cs="Tahoma"/>
          <w:color w:val="3E3E3E"/>
          <w:sz w:val="20"/>
          <w:szCs w:val="20"/>
          <w:rtl/>
          <w:lang/>
        </w:rPr>
        <w:t>.</w:t>
      </w:r>
      <w:r w:rsidRPr="009B32FB">
        <w:rPr>
          <w:rFonts w:ascii="Tahoma" w:eastAsia="Times New Roman" w:hAnsi="Tahoma" w:cs="Tahoma"/>
          <w:color w:val="3E3E3E"/>
          <w:sz w:val="20"/>
          <w:szCs w:val="20"/>
          <w:rtl/>
          <w:lang/>
        </w:rPr>
        <w:br/>
        <w:t xml:space="preserve">أشهر مؤلفات </w:t>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في علم اللغة ذلك الذي يعد المؤلف الرئيس في علم اللغة </w:t>
      </w:r>
      <w:proofErr w:type="spellStart"/>
      <w:r w:rsidRPr="009B32FB">
        <w:rPr>
          <w:rFonts w:ascii="Tahoma" w:eastAsia="Times New Roman" w:hAnsi="Tahoma" w:cs="Tahoma"/>
          <w:color w:val="3E3E3E"/>
          <w:sz w:val="20"/>
          <w:szCs w:val="20"/>
          <w:rtl/>
          <w:lang/>
        </w:rPr>
        <w:t>التوزيعي</w:t>
      </w:r>
      <w:proofErr w:type="spellEnd"/>
      <w:r w:rsidRPr="009B32FB">
        <w:rPr>
          <w:rFonts w:ascii="Tahoma" w:eastAsia="Times New Roman" w:hAnsi="Tahoma" w:cs="Tahoma"/>
          <w:color w:val="3E3E3E"/>
          <w:sz w:val="20"/>
          <w:szCs w:val="20"/>
          <w:rtl/>
          <w:lang/>
        </w:rPr>
        <w:t xml:space="preserve">، والذي شرح فيه آراءه حول هذا المنهج، وهو كتاب موسوم </w:t>
      </w:r>
      <w:proofErr w:type="spellStart"/>
      <w:r w:rsidRPr="009B32FB">
        <w:rPr>
          <w:rFonts w:ascii="Tahoma" w:eastAsia="Times New Roman" w:hAnsi="Tahoma" w:cs="Tahoma"/>
          <w:color w:val="3E3E3E"/>
          <w:sz w:val="20"/>
          <w:szCs w:val="20"/>
          <w:rtl/>
          <w:lang/>
        </w:rPr>
        <w:t>بـ</w:t>
      </w:r>
      <w:proofErr w:type="spellEnd"/>
      <w:r w:rsidRPr="009B32FB">
        <w:rPr>
          <w:rFonts w:ascii="Tahoma" w:eastAsia="Times New Roman" w:hAnsi="Tahoma" w:cs="Tahoma"/>
          <w:color w:val="3E3E3E"/>
          <w:sz w:val="20"/>
          <w:szCs w:val="20"/>
          <w:rtl/>
          <w:lang/>
        </w:rPr>
        <w:t xml:space="preserve"> (مناهج في اللسانيات </w:t>
      </w:r>
      <w:proofErr w:type="spellStart"/>
      <w:r w:rsidRPr="009B32FB">
        <w:rPr>
          <w:rFonts w:ascii="Tahoma" w:eastAsia="Times New Roman" w:hAnsi="Tahoma" w:cs="Tahoma"/>
          <w:color w:val="3E3E3E"/>
          <w:sz w:val="20"/>
          <w:szCs w:val="20"/>
          <w:rtl/>
          <w:lang/>
        </w:rPr>
        <w:t>البنوية</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وبه</w:t>
      </w:r>
      <w:proofErr w:type="spellEnd"/>
      <w:r w:rsidRPr="009B32FB">
        <w:rPr>
          <w:rFonts w:ascii="Tahoma" w:eastAsia="Times New Roman" w:hAnsi="Tahoma" w:cs="Tahoma"/>
          <w:color w:val="3E3E3E"/>
          <w:sz w:val="20"/>
          <w:szCs w:val="20"/>
          <w:rtl/>
          <w:lang/>
        </w:rPr>
        <w:t xml:space="preserve"> ظهر </w:t>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صاحب مدرسة جديدة، إذ خرج على أفكار(</w:t>
      </w:r>
      <w:proofErr w:type="spellStart"/>
      <w:r w:rsidRPr="009B32FB">
        <w:rPr>
          <w:rFonts w:ascii="Tahoma" w:eastAsia="Times New Roman" w:hAnsi="Tahoma" w:cs="Tahoma"/>
          <w:color w:val="3E3E3E"/>
          <w:sz w:val="20"/>
          <w:szCs w:val="20"/>
          <w:rtl/>
          <w:lang/>
        </w:rPr>
        <w:t>بلومفيلد</w:t>
      </w:r>
      <w:proofErr w:type="spellEnd"/>
      <w:r w:rsidRPr="009B32FB">
        <w:rPr>
          <w:rFonts w:ascii="Tahoma" w:eastAsia="Times New Roman" w:hAnsi="Tahoma" w:cs="Tahoma"/>
          <w:color w:val="3E3E3E"/>
          <w:sz w:val="20"/>
          <w:szCs w:val="20"/>
          <w:rtl/>
          <w:lang/>
        </w:rPr>
        <w:t>) الذي كان مثله الأعلى في المنهج الوصفي.</w:t>
      </w:r>
      <w:r w:rsidRPr="009B32FB">
        <w:rPr>
          <w:rFonts w:ascii="Tahoma" w:eastAsia="Times New Roman" w:hAnsi="Tahoma" w:cs="Tahoma"/>
          <w:color w:val="3E3E3E"/>
          <w:sz w:val="20"/>
          <w:szCs w:val="20"/>
          <w:rtl/>
          <w:lang/>
        </w:rPr>
        <w:br/>
        <w:t xml:space="preserve">سنة 1952 نشر </w:t>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مقاله (</w:t>
      </w:r>
      <w:proofErr w:type="spellStart"/>
      <w:r w:rsidRPr="009B32FB">
        <w:rPr>
          <w:rFonts w:ascii="Tahoma" w:eastAsia="Times New Roman" w:hAnsi="Tahoma" w:cs="Tahoma"/>
          <w:color w:val="3E3E3E"/>
          <w:sz w:val="20"/>
          <w:szCs w:val="20"/>
          <w:lang/>
        </w:rPr>
        <w:t>transformar</w:t>
      </w:r>
      <w:proofErr w:type="spellEnd"/>
      <w:r w:rsidRPr="009B32FB">
        <w:rPr>
          <w:rFonts w:ascii="Tahoma" w:eastAsia="Times New Roman" w:hAnsi="Tahoma" w:cs="Tahoma"/>
          <w:color w:val="3E3E3E"/>
          <w:sz w:val="20"/>
          <w:szCs w:val="20"/>
          <w:lang/>
        </w:rPr>
        <w:t xml:space="preserve"> grammar</w:t>
      </w:r>
      <w:r w:rsidRPr="009B32FB">
        <w:rPr>
          <w:rFonts w:ascii="Tahoma" w:eastAsia="Times New Roman" w:hAnsi="Tahoma" w:cs="Tahoma"/>
          <w:color w:val="3E3E3E"/>
          <w:sz w:val="20"/>
          <w:szCs w:val="20"/>
          <w:rtl/>
          <w:lang/>
        </w:rPr>
        <w:t xml:space="preserve">) الذي تحدث فيه عن استعمال الرموز لتحليل الجملة، كما تحدث عن الجملة التوليدية، وعن القواعد والقوانين اللازمة لتوليدها، ولعل هذا المقال هو البذرة الأولى التي انطلقت منها أعمال اللغوي </w:t>
      </w:r>
      <w:proofErr w:type="spellStart"/>
      <w:r w:rsidRPr="009B32FB">
        <w:rPr>
          <w:rFonts w:ascii="Tahoma" w:eastAsia="Times New Roman" w:hAnsi="Tahoma" w:cs="Tahoma"/>
          <w:color w:val="3E3E3E"/>
          <w:sz w:val="20"/>
          <w:szCs w:val="20"/>
          <w:rtl/>
          <w:lang/>
        </w:rPr>
        <w:t>تشومسكي</w:t>
      </w:r>
      <w:proofErr w:type="spellEnd"/>
      <w:r w:rsidRPr="009B32FB">
        <w:rPr>
          <w:rFonts w:ascii="Tahoma" w:eastAsia="Times New Roman" w:hAnsi="Tahoma" w:cs="Tahoma"/>
          <w:color w:val="3E3E3E"/>
          <w:sz w:val="20"/>
          <w:szCs w:val="20"/>
          <w:rtl/>
          <w:lang/>
        </w:rPr>
        <w:t xml:space="preserve"> في نظريته التوليدية التحويلية، حيث إنه طور آراءه اعتمادا على آراء أستاذه (في النحو التوليدي)، فطغت آراء التلميذ ونسبت النظرية التوليدية التحويلية </w:t>
      </w:r>
      <w:proofErr w:type="spellStart"/>
      <w:r w:rsidRPr="009B32FB">
        <w:rPr>
          <w:rFonts w:ascii="Tahoma" w:eastAsia="Times New Roman" w:hAnsi="Tahoma" w:cs="Tahoma"/>
          <w:color w:val="3E3E3E"/>
          <w:sz w:val="20"/>
          <w:szCs w:val="20"/>
          <w:rtl/>
          <w:lang/>
        </w:rPr>
        <w:t>لتشومسكي</w:t>
      </w:r>
      <w:proofErr w:type="spellEnd"/>
      <w:r w:rsidRPr="009B32FB">
        <w:rPr>
          <w:rFonts w:ascii="Tahoma" w:eastAsia="Times New Roman" w:hAnsi="Tahoma" w:cs="Tahoma"/>
          <w:color w:val="3E3E3E"/>
          <w:sz w:val="20"/>
          <w:szCs w:val="20"/>
          <w:rtl/>
          <w:lang/>
        </w:rPr>
        <w:t xml:space="preserve"> في النهاية، ولم يكن </w:t>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لينشر هذا المقال – كما يعتقد بعض الدارسين- لولا إحساسه أن منهجه الجديد (</w:t>
      </w:r>
      <w:proofErr w:type="spellStart"/>
      <w:r w:rsidRPr="009B32FB">
        <w:rPr>
          <w:rFonts w:ascii="Tahoma" w:eastAsia="Times New Roman" w:hAnsi="Tahoma" w:cs="Tahoma"/>
          <w:color w:val="3E3E3E"/>
          <w:sz w:val="20"/>
          <w:szCs w:val="20"/>
          <w:rtl/>
          <w:lang/>
        </w:rPr>
        <w:t>التوزيعي</w:t>
      </w:r>
      <w:proofErr w:type="spellEnd"/>
      <w:r w:rsidRPr="009B32FB">
        <w:rPr>
          <w:rFonts w:ascii="Tahoma" w:eastAsia="Times New Roman" w:hAnsi="Tahoma" w:cs="Tahoma"/>
          <w:color w:val="3E3E3E"/>
          <w:sz w:val="20"/>
          <w:szCs w:val="20"/>
          <w:rtl/>
          <w:lang/>
        </w:rPr>
        <w:t xml:space="preserve">) الذي أخذ يدعو له لا يصلح لحل كثير من قضايا اللغة لكنه لم يصرح بذلك، بل حاول تعديل فكرته من خلال طرح فكرته الجديدة التي تأثر </w:t>
      </w:r>
      <w:proofErr w:type="spellStart"/>
      <w:r w:rsidRPr="009B32FB">
        <w:rPr>
          <w:rFonts w:ascii="Tahoma" w:eastAsia="Times New Roman" w:hAnsi="Tahoma" w:cs="Tahoma"/>
          <w:color w:val="3E3E3E"/>
          <w:sz w:val="20"/>
          <w:szCs w:val="20"/>
          <w:rtl/>
          <w:lang/>
        </w:rPr>
        <w:t>بها</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تشومسكي</w:t>
      </w:r>
      <w:proofErr w:type="spellEnd"/>
      <w:r w:rsidRPr="009B32FB">
        <w:rPr>
          <w:rFonts w:ascii="Tahoma" w:eastAsia="Times New Roman" w:hAnsi="Tahoma" w:cs="Tahoma"/>
          <w:color w:val="3E3E3E"/>
          <w:sz w:val="20"/>
          <w:szCs w:val="20"/>
          <w:rtl/>
          <w:lang/>
        </w:rPr>
        <w:t>.</w:t>
      </w:r>
      <w:r w:rsidRPr="009B32FB">
        <w:rPr>
          <w:rFonts w:ascii="Tahoma" w:eastAsia="Times New Roman" w:hAnsi="Tahoma" w:cs="Tahoma"/>
          <w:color w:val="3E3E3E"/>
          <w:sz w:val="20"/>
          <w:szCs w:val="20"/>
          <w:rtl/>
          <w:lang/>
        </w:rPr>
        <w:br/>
        <w:t xml:space="preserve">يرى </w:t>
      </w:r>
      <w:proofErr w:type="spellStart"/>
      <w:r w:rsidRPr="009B32FB">
        <w:rPr>
          <w:rFonts w:ascii="Tahoma" w:eastAsia="Times New Roman" w:hAnsi="Tahoma" w:cs="Tahoma"/>
          <w:color w:val="3E3E3E"/>
          <w:sz w:val="20"/>
          <w:szCs w:val="20"/>
          <w:rtl/>
          <w:lang/>
        </w:rPr>
        <w:t>هاريس</w:t>
      </w:r>
      <w:proofErr w:type="spellEnd"/>
      <w:r w:rsidRPr="009B32FB">
        <w:rPr>
          <w:rFonts w:ascii="Tahoma" w:eastAsia="Times New Roman" w:hAnsi="Tahoma" w:cs="Tahoma"/>
          <w:color w:val="3E3E3E"/>
          <w:sz w:val="20"/>
          <w:szCs w:val="20"/>
          <w:rtl/>
          <w:lang/>
        </w:rPr>
        <w:t xml:space="preserve"> أن المعنى ليس عنصرا رئيسا في تقسيم الجمل، وتوزيع مفرداتها، متأثرا في ذلك بآراء </w:t>
      </w:r>
      <w:proofErr w:type="spellStart"/>
      <w:r w:rsidRPr="009B32FB">
        <w:rPr>
          <w:rFonts w:ascii="Tahoma" w:eastAsia="Times New Roman" w:hAnsi="Tahoma" w:cs="Tahoma"/>
          <w:color w:val="3E3E3E"/>
          <w:sz w:val="20"/>
          <w:szCs w:val="20"/>
          <w:rtl/>
          <w:lang/>
        </w:rPr>
        <w:t>بلومفيلد</w:t>
      </w:r>
      <w:proofErr w:type="spellEnd"/>
      <w:r w:rsidRPr="009B32FB">
        <w:rPr>
          <w:rFonts w:ascii="Tahoma" w:eastAsia="Times New Roman" w:hAnsi="Tahoma" w:cs="Tahoma"/>
          <w:color w:val="3E3E3E"/>
          <w:sz w:val="20"/>
          <w:szCs w:val="20"/>
          <w:rtl/>
          <w:lang/>
        </w:rPr>
        <w:t xml:space="preserve"> الذي يرى أن المعنى هدف بعيد المنال، وعلى الباحث –حتى لا يدخل في متاهات تبعده عن لب الدراسة- أن ينصرف عنه إلى ما هو أهم، وعلى الرغم من هذا التوجه إلاَّ انه وجد نفسه عند التطبيق يتحدث عن العلاقة الوثيقة بين المعنى الماثل في ذهن المتكلم ، </w:t>
      </w:r>
      <w:proofErr w:type="spellStart"/>
      <w:r w:rsidRPr="009B32FB">
        <w:rPr>
          <w:rFonts w:ascii="Tahoma" w:eastAsia="Times New Roman" w:hAnsi="Tahoma" w:cs="Tahoma"/>
          <w:color w:val="3E3E3E"/>
          <w:sz w:val="20"/>
          <w:szCs w:val="20"/>
          <w:rtl/>
          <w:lang/>
        </w:rPr>
        <w:t>والمورفيمات</w:t>
      </w:r>
      <w:proofErr w:type="spellEnd"/>
      <w:r w:rsidRPr="009B32FB">
        <w:rPr>
          <w:rFonts w:ascii="Tahoma" w:eastAsia="Times New Roman" w:hAnsi="Tahoma" w:cs="Tahoma"/>
          <w:color w:val="3E3E3E"/>
          <w:sz w:val="20"/>
          <w:szCs w:val="20"/>
          <w:rtl/>
          <w:lang/>
        </w:rPr>
        <w:t xml:space="preserve"> المستعملة والتركيب الجملي الذي تنتظم فيه هذه </w:t>
      </w:r>
      <w:proofErr w:type="spellStart"/>
      <w:r w:rsidRPr="009B32FB">
        <w:rPr>
          <w:rFonts w:ascii="Tahoma" w:eastAsia="Times New Roman" w:hAnsi="Tahoma" w:cs="Tahoma"/>
          <w:color w:val="3E3E3E"/>
          <w:sz w:val="20"/>
          <w:szCs w:val="20"/>
          <w:rtl/>
          <w:lang/>
        </w:rPr>
        <w:t>المورفيمات</w:t>
      </w:r>
      <w:proofErr w:type="spellEnd"/>
      <w:r w:rsidRPr="009B32FB">
        <w:rPr>
          <w:rFonts w:ascii="Tahoma" w:eastAsia="Times New Roman" w:hAnsi="Tahoma" w:cs="Tahoma"/>
          <w:color w:val="3E3E3E"/>
          <w:sz w:val="20"/>
          <w:szCs w:val="20"/>
          <w:rtl/>
          <w:lang/>
        </w:rPr>
        <w:t xml:space="preserve"> انتظاما </w:t>
      </w:r>
      <w:proofErr w:type="spellStart"/>
      <w:r w:rsidRPr="009B32FB">
        <w:rPr>
          <w:rFonts w:ascii="Tahoma" w:eastAsia="Times New Roman" w:hAnsi="Tahoma" w:cs="Tahoma"/>
          <w:color w:val="3E3E3E"/>
          <w:sz w:val="20"/>
          <w:szCs w:val="20"/>
          <w:rtl/>
          <w:lang/>
        </w:rPr>
        <w:t>توزيعيا</w:t>
      </w:r>
      <w:proofErr w:type="spellEnd"/>
      <w:r w:rsidRPr="009B32FB">
        <w:rPr>
          <w:rFonts w:ascii="Tahoma" w:eastAsia="Times New Roman" w:hAnsi="Tahoma" w:cs="Tahoma"/>
          <w:color w:val="3E3E3E"/>
          <w:sz w:val="20"/>
          <w:szCs w:val="20"/>
          <w:rtl/>
          <w:lang/>
        </w:rPr>
        <w:t>.</w:t>
      </w:r>
    </w:p>
    <w:p w:rsidR="009B32FB" w:rsidRPr="009B32FB" w:rsidRDefault="009B32FB" w:rsidP="009B32FB">
      <w:pPr>
        <w:pBdr>
          <w:top w:val="single" w:sz="4" w:space="0" w:color="E9E9E9"/>
          <w:left w:val="single" w:sz="4" w:space="0" w:color="E9E9E9"/>
          <w:bottom w:val="single" w:sz="4" w:space="0" w:color="E9E9E9"/>
          <w:right w:val="single" w:sz="4" w:space="0" w:color="E9E9E9"/>
        </w:pBdr>
        <w:shd w:val="clear" w:color="auto" w:fill="FFFFFF"/>
        <w:spacing w:beforeAutospacing="1" w:after="100" w:line="240" w:lineRule="auto"/>
        <w:rPr>
          <w:rFonts w:ascii="Tahoma" w:eastAsia="Times New Roman" w:hAnsi="Tahoma" w:cs="Tahoma"/>
          <w:color w:val="3E3E3E"/>
          <w:sz w:val="20"/>
          <w:szCs w:val="20"/>
          <w:rtl/>
          <w:lang/>
        </w:rPr>
      </w:pPr>
      <w:r w:rsidRPr="009B32FB">
        <w:rPr>
          <w:rFonts w:ascii="Tahoma" w:eastAsia="Times New Roman" w:hAnsi="Tahoma" w:cs="Tahoma"/>
          <w:color w:val="3E3E3E"/>
          <w:sz w:val="20"/>
          <w:szCs w:val="20"/>
          <w:rtl/>
          <w:lang/>
        </w:rPr>
        <w:br/>
        <w:t>3- المقدمات النظرية للتوزيعية:</w:t>
      </w:r>
      <w:r w:rsidRPr="009B32FB">
        <w:rPr>
          <w:rFonts w:ascii="Tahoma" w:eastAsia="Times New Roman" w:hAnsi="Tahoma" w:cs="Tahoma"/>
          <w:color w:val="3E3E3E"/>
          <w:sz w:val="20"/>
          <w:szCs w:val="20"/>
          <w:rtl/>
          <w:lang/>
        </w:rPr>
        <w:br/>
        <w:t xml:space="preserve">ليس من العسير أبَّدا أن نكتشف أن مقدمات العمل النظرية للتوزيعية قائمة بشكل أساسي على مبادئ </w:t>
      </w:r>
      <w:proofErr w:type="spellStart"/>
      <w:r w:rsidRPr="009B32FB">
        <w:rPr>
          <w:rFonts w:ascii="Tahoma" w:eastAsia="Times New Roman" w:hAnsi="Tahoma" w:cs="Tahoma"/>
          <w:color w:val="3E3E3E"/>
          <w:sz w:val="20"/>
          <w:szCs w:val="20"/>
          <w:rtl/>
          <w:lang/>
        </w:rPr>
        <w:lastRenderedPageBreak/>
        <w:t>سوسير</w:t>
      </w:r>
      <w:proofErr w:type="spellEnd"/>
      <w:r w:rsidRPr="009B32FB">
        <w:rPr>
          <w:rFonts w:ascii="Tahoma" w:eastAsia="Times New Roman" w:hAnsi="Tahoma" w:cs="Tahoma"/>
          <w:color w:val="3E3E3E"/>
          <w:sz w:val="20"/>
          <w:szCs w:val="20"/>
          <w:rtl/>
          <w:lang/>
        </w:rPr>
        <w:t>، فهي تشبه إلى حد كبير ما صاغه هذا العلامة من مقدمات.</w:t>
      </w:r>
      <w:r w:rsidRPr="009B32FB">
        <w:rPr>
          <w:rFonts w:ascii="Tahoma" w:eastAsia="Times New Roman" w:hAnsi="Tahoma" w:cs="Tahoma"/>
          <w:color w:val="3E3E3E"/>
          <w:sz w:val="20"/>
          <w:szCs w:val="20"/>
          <w:rtl/>
          <w:lang/>
        </w:rPr>
        <w:br/>
        <w:t xml:space="preserve">- موضوع الدرس هو اللغة مقابلة بالحديث، وغالبا ما يطلق على اللغة لفظ القانون؛ أي أنها النظام الذي يحكم عملية الاستعمال الفردي (الكلام)، وهي تسمية لها صدى عملي ملموس، وقد كان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xml:space="preserve"> قبل أصحاب المنهج </w:t>
      </w:r>
      <w:proofErr w:type="spellStart"/>
      <w:r w:rsidRPr="009B32FB">
        <w:rPr>
          <w:rFonts w:ascii="Tahoma" w:eastAsia="Times New Roman" w:hAnsi="Tahoma" w:cs="Tahoma"/>
          <w:color w:val="3E3E3E"/>
          <w:sz w:val="20"/>
          <w:szCs w:val="20"/>
          <w:rtl/>
          <w:lang/>
        </w:rPr>
        <w:t>التوزيعي</w:t>
      </w:r>
      <w:proofErr w:type="spellEnd"/>
      <w:r w:rsidRPr="009B32FB">
        <w:rPr>
          <w:rFonts w:ascii="Tahoma" w:eastAsia="Times New Roman" w:hAnsi="Tahoma" w:cs="Tahoma"/>
          <w:color w:val="3E3E3E"/>
          <w:sz w:val="20"/>
          <w:szCs w:val="20"/>
          <w:rtl/>
          <w:lang/>
        </w:rPr>
        <w:t xml:space="preserve"> قد أكد على أن موضوع اللسانيات (الدرس اللساني) بمختلف مناهجه هو اللغة.</w:t>
      </w:r>
      <w:r w:rsidRPr="009B32FB">
        <w:rPr>
          <w:rFonts w:ascii="Tahoma" w:eastAsia="Times New Roman" w:hAnsi="Tahoma" w:cs="Tahoma"/>
          <w:color w:val="3E3E3E"/>
          <w:sz w:val="20"/>
          <w:szCs w:val="20"/>
          <w:rtl/>
          <w:lang/>
        </w:rPr>
        <w:br/>
        <w:t xml:space="preserve">- الآنية: يتسم هذا الدرس بالآنية، لأنهم بإزاء لغات منعدمة الكتابة، و ماضيها مجهول[6]، </w:t>
      </w:r>
      <w:proofErr w:type="spellStart"/>
      <w:r w:rsidRPr="009B32FB">
        <w:rPr>
          <w:rFonts w:ascii="Tahoma" w:eastAsia="Times New Roman" w:hAnsi="Tahoma" w:cs="Tahoma"/>
          <w:color w:val="3E3E3E"/>
          <w:sz w:val="20"/>
          <w:szCs w:val="20"/>
          <w:rtl/>
          <w:lang/>
        </w:rPr>
        <w:t>فالتوزيعيون</w:t>
      </w:r>
      <w:proofErr w:type="spellEnd"/>
      <w:r w:rsidRPr="009B32FB">
        <w:rPr>
          <w:rFonts w:ascii="Tahoma" w:eastAsia="Times New Roman" w:hAnsi="Tahoma" w:cs="Tahoma"/>
          <w:color w:val="3E3E3E"/>
          <w:sz w:val="20"/>
          <w:szCs w:val="20"/>
          <w:rtl/>
          <w:lang/>
        </w:rPr>
        <w:t xml:space="preserve"> انطلقوا في بداية الأمر من دراسة لغات الهنود الحمر، وثقافتهم التي لم تبحث أو تدون آنذاك[7] – كما سلفت الإشارة - وليست الآنية إلا المنهج الوصفي الذي اشتهر </w:t>
      </w:r>
      <w:proofErr w:type="spellStart"/>
      <w:r w:rsidRPr="009B32FB">
        <w:rPr>
          <w:rFonts w:ascii="Tahoma" w:eastAsia="Times New Roman" w:hAnsi="Tahoma" w:cs="Tahoma"/>
          <w:color w:val="3E3E3E"/>
          <w:sz w:val="20"/>
          <w:szCs w:val="20"/>
          <w:rtl/>
          <w:lang/>
        </w:rPr>
        <w:t>به</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دي</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xml:space="preserve">، حيث إنه </w:t>
      </w:r>
      <w:proofErr w:type="spellStart"/>
      <w:r w:rsidRPr="009B32FB">
        <w:rPr>
          <w:rFonts w:ascii="Tahoma" w:eastAsia="Times New Roman" w:hAnsi="Tahoma" w:cs="Tahoma"/>
          <w:color w:val="3E3E3E"/>
          <w:sz w:val="20"/>
          <w:szCs w:val="20"/>
          <w:rtl/>
          <w:lang/>
        </w:rPr>
        <w:t>نادى</w:t>
      </w:r>
      <w:proofErr w:type="spellEnd"/>
      <w:r w:rsidRPr="009B32FB">
        <w:rPr>
          <w:rFonts w:ascii="Tahoma" w:eastAsia="Times New Roman" w:hAnsi="Tahoma" w:cs="Tahoma"/>
          <w:color w:val="3E3E3E"/>
          <w:sz w:val="20"/>
          <w:szCs w:val="20"/>
          <w:rtl/>
          <w:lang/>
        </w:rPr>
        <w:t xml:space="preserve"> إلى دراسة اللغة دراسة آنية لأنها كفيلة بإعطاء نتائج مضمونة، وعندما يفرغ الباحث منها له أن ينتقل إلى الدراسة التاريخية التي تتم وفق امتداد زمني طويل، قد يحول بين الدارس وبين تحقيق مراميه بشكل أفضل.</w:t>
      </w:r>
      <w:r w:rsidRPr="009B32FB">
        <w:rPr>
          <w:rFonts w:ascii="Tahoma" w:eastAsia="Times New Roman" w:hAnsi="Tahoma" w:cs="Tahoma"/>
          <w:color w:val="3E3E3E"/>
          <w:sz w:val="20"/>
          <w:szCs w:val="20"/>
          <w:rtl/>
          <w:lang/>
        </w:rPr>
        <w:br/>
        <w:t xml:space="preserve">- ” تتألف اللغة من وحدات </w:t>
      </w:r>
      <w:proofErr w:type="spellStart"/>
      <w:r w:rsidRPr="009B32FB">
        <w:rPr>
          <w:rFonts w:ascii="Tahoma" w:eastAsia="Times New Roman" w:hAnsi="Tahoma" w:cs="Tahoma"/>
          <w:color w:val="3E3E3E"/>
          <w:sz w:val="20"/>
          <w:szCs w:val="20"/>
          <w:rtl/>
          <w:lang/>
        </w:rPr>
        <w:t>متفاصلة</w:t>
      </w:r>
      <w:proofErr w:type="spellEnd"/>
      <w:r w:rsidRPr="009B32FB">
        <w:rPr>
          <w:rFonts w:ascii="Tahoma" w:eastAsia="Times New Roman" w:hAnsi="Tahoma" w:cs="Tahoma"/>
          <w:color w:val="3E3E3E"/>
          <w:sz w:val="20"/>
          <w:szCs w:val="20"/>
          <w:rtl/>
          <w:lang/>
        </w:rPr>
        <w:t xml:space="preserve"> تفرزها عملية التقطيع ، ويقدم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xml:space="preserve"> في هذا المجال رؤية شاملة حول العلامة اللسانية ، وطبيعتها وعلة وجودها، ولكن لا وجه للمقارنة مع ما </w:t>
      </w:r>
      <w:proofErr w:type="spellStart"/>
      <w:r w:rsidRPr="009B32FB">
        <w:rPr>
          <w:rFonts w:ascii="Tahoma" w:eastAsia="Times New Roman" w:hAnsi="Tahoma" w:cs="Tahoma"/>
          <w:color w:val="3E3E3E"/>
          <w:sz w:val="20"/>
          <w:szCs w:val="20"/>
          <w:rtl/>
          <w:lang/>
        </w:rPr>
        <w:t>للتوزيعيين</w:t>
      </w:r>
      <w:proofErr w:type="spellEnd"/>
      <w:r w:rsidRPr="009B32FB">
        <w:rPr>
          <w:rFonts w:ascii="Tahoma" w:eastAsia="Times New Roman" w:hAnsi="Tahoma" w:cs="Tahoma"/>
          <w:color w:val="3E3E3E"/>
          <w:sz w:val="20"/>
          <w:szCs w:val="20"/>
          <w:rtl/>
          <w:lang/>
        </w:rPr>
        <w:t xml:space="preserve">، فلا محل عندهم للبحث النظري، وإنما لمعالجة شديدة الضبط للقضايا التي يوفرها الوصف (ولا يذكرها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؛أي كيف نبرز الكلم المميز (</w:t>
      </w:r>
      <w:proofErr w:type="spellStart"/>
      <w:r w:rsidRPr="009B32FB">
        <w:rPr>
          <w:rFonts w:ascii="Tahoma" w:eastAsia="Times New Roman" w:hAnsi="Tahoma" w:cs="Tahoma"/>
          <w:color w:val="3E3E3E"/>
          <w:sz w:val="20"/>
          <w:szCs w:val="20"/>
          <w:rtl/>
          <w:lang/>
        </w:rPr>
        <w:t>المورفيمات</w:t>
      </w:r>
      <w:proofErr w:type="spellEnd"/>
      <w:r w:rsidRPr="009B32FB">
        <w:rPr>
          <w:rFonts w:ascii="Tahoma" w:eastAsia="Times New Roman" w:hAnsi="Tahoma" w:cs="Tahoma"/>
          <w:color w:val="3E3E3E"/>
          <w:sz w:val="20"/>
          <w:szCs w:val="20"/>
          <w:rtl/>
          <w:lang/>
        </w:rPr>
        <w:t xml:space="preserve">)، وهي تقابل عندهم العلامات، و ما هي المقاييس عند ظهور بعض الشك… </w:t>
      </w:r>
      <w:proofErr w:type="spellStart"/>
      <w:r w:rsidRPr="009B32FB">
        <w:rPr>
          <w:rFonts w:ascii="Tahoma" w:eastAsia="Times New Roman" w:hAnsi="Tahoma" w:cs="Tahoma"/>
          <w:color w:val="3E3E3E"/>
          <w:sz w:val="20"/>
          <w:szCs w:val="20"/>
          <w:rtl/>
          <w:lang/>
        </w:rPr>
        <w:t>إلخ</w:t>
      </w:r>
      <w:proofErr w:type="spellEnd"/>
      <w:r w:rsidRPr="009B32FB">
        <w:rPr>
          <w:rFonts w:ascii="Tahoma" w:eastAsia="Times New Roman" w:hAnsi="Tahoma" w:cs="Tahoma"/>
          <w:color w:val="3E3E3E"/>
          <w:sz w:val="20"/>
          <w:szCs w:val="20"/>
          <w:rtl/>
          <w:lang/>
        </w:rPr>
        <w:t xml:space="preserve">” ،ويمكن أن نلاحظ اطراد المقابلة بين الدال والمدلول، واعتبار </w:t>
      </w:r>
      <w:proofErr w:type="spellStart"/>
      <w:r w:rsidRPr="009B32FB">
        <w:rPr>
          <w:rFonts w:ascii="Tahoma" w:eastAsia="Times New Roman" w:hAnsi="Tahoma" w:cs="Tahoma"/>
          <w:color w:val="3E3E3E"/>
          <w:sz w:val="20"/>
          <w:szCs w:val="20"/>
          <w:rtl/>
          <w:lang/>
        </w:rPr>
        <w:t>المورفيم</w:t>
      </w:r>
      <w:proofErr w:type="spellEnd"/>
      <w:r w:rsidRPr="009B32FB">
        <w:rPr>
          <w:rFonts w:ascii="Tahoma" w:eastAsia="Times New Roman" w:hAnsi="Tahoma" w:cs="Tahoma"/>
          <w:color w:val="3E3E3E"/>
          <w:sz w:val="20"/>
          <w:szCs w:val="20"/>
          <w:rtl/>
          <w:lang/>
        </w:rPr>
        <w:t xml:space="preserve"> كوحدة دنيا تفيد دلالة يفردها التحليل، لكن جميع ما يتعلق بالمعنى في شتى أشكاله يحذو فيه حذوا ثابتا، وترجع المناقشات حول </w:t>
      </w:r>
      <w:proofErr w:type="spellStart"/>
      <w:r w:rsidRPr="009B32FB">
        <w:rPr>
          <w:rFonts w:ascii="Tahoma" w:eastAsia="Times New Roman" w:hAnsi="Tahoma" w:cs="Tahoma"/>
          <w:color w:val="3E3E3E"/>
          <w:sz w:val="20"/>
          <w:szCs w:val="20"/>
          <w:rtl/>
          <w:lang/>
        </w:rPr>
        <w:t>المورفيمات</w:t>
      </w:r>
      <w:proofErr w:type="spellEnd"/>
      <w:r w:rsidRPr="009B32FB">
        <w:rPr>
          <w:rFonts w:ascii="Tahoma" w:eastAsia="Times New Roman" w:hAnsi="Tahoma" w:cs="Tahoma"/>
          <w:color w:val="3E3E3E"/>
          <w:sz w:val="20"/>
          <w:szCs w:val="20"/>
          <w:rtl/>
          <w:lang/>
        </w:rPr>
        <w:t xml:space="preserve"> عادة إلى قضايا تخص الشكل، فالمعنى في حد ذاته لا يدرك موضعه، ولا نحصل إلا على معاينة أوجه التماثل، و أوجه التباين الدلالية.</w:t>
      </w:r>
      <w:r w:rsidRPr="009B32FB">
        <w:rPr>
          <w:rFonts w:ascii="Tahoma" w:eastAsia="Times New Roman" w:hAnsi="Tahoma" w:cs="Tahoma"/>
          <w:color w:val="3E3E3E"/>
          <w:sz w:val="20"/>
          <w:szCs w:val="20"/>
          <w:rtl/>
          <w:lang/>
        </w:rPr>
        <w:br/>
        <w:t xml:space="preserve">ارتكز </w:t>
      </w:r>
      <w:proofErr w:type="spellStart"/>
      <w:r w:rsidRPr="009B32FB">
        <w:rPr>
          <w:rFonts w:ascii="Tahoma" w:eastAsia="Times New Roman" w:hAnsi="Tahoma" w:cs="Tahoma"/>
          <w:color w:val="3E3E3E"/>
          <w:sz w:val="20"/>
          <w:szCs w:val="20"/>
          <w:rtl/>
          <w:lang/>
        </w:rPr>
        <w:t>التوزيعيون</w:t>
      </w:r>
      <w:proofErr w:type="spellEnd"/>
      <w:r w:rsidRPr="009B32FB">
        <w:rPr>
          <w:rFonts w:ascii="Tahoma" w:eastAsia="Times New Roman" w:hAnsi="Tahoma" w:cs="Tahoma"/>
          <w:color w:val="3E3E3E"/>
          <w:sz w:val="20"/>
          <w:szCs w:val="20"/>
          <w:rtl/>
          <w:lang/>
        </w:rPr>
        <w:t xml:space="preserve"> بشكل واضح على مبادئ </w:t>
      </w:r>
      <w:proofErr w:type="spellStart"/>
      <w:r w:rsidRPr="009B32FB">
        <w:rPr>
          <w:rFonts w:ascii="Tahoma" w:eastAsia="Times New Roman" w:hAnsi="Tahoma" w:cs="Tahoma"/>
          <w:color w:val="3E3E3E"/>
          <w:sz w:val="20"/>
          <w:szCs w:val="20"/>
          <w:rtl/>
          <w:lang/>
        </w:rPr>
        <w:t>دي</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xml:space="preserve">، وإن بدا لنا بعض الاختلاف بينهم وبينه، فليس إلا صبغة خاصة أرادها </w:t>
      </w:r>
      <w:proofErr w:type="spellStart"/>
      <w:r w:rsidRPr="009B32FB">
        <w:rPr>
          <w:rFonts w:ascii="Tahoma" w:eastAsia="Times New Roman" w:hAnsi="Tahoma" w:cs="Tahoma"/>
          <w:color w:val="3E3E3E"/>
          <w:sz w:val="20"/>
          <w:szCs w:val="20"/>
          <w:rtl/>
          <w:lang/>
        </w:rPr>
        <w:t>التوزيعيون</w:t>
      </w:r>
      <w:proofErr w:type="spellEnd"/>
      <w:r w:rsidRPr="009B32FB">
        <w:rPr>
          <w:rFonts w:ascii="Tahoma" w:eastAsia="Times New Roman" w:hAnsi="Tahoma" w:cs="Tahoma"/>
          <w:color w:val="3E3E3E"/>
          <w:sz w:val="20"/>
          <w:szCs w:val="20"/>
          <w:rtl/>
          <w:lang/>
        </w:rPr>
        <w:t>، لأنفسهم ليتميزوا عن باقي المدارس اللسانية الأخرى.</w:t>
      </w:r>
      <w:r w:rsidRPr="009B32FB">
        <w:rPr>
          <w:rFonts w:ascii="Tahoma" w:eastAsia="Times New Roman" w:hAnsi="Tahoma" w:cs="Tahoma"/>
          <w:color w:val="3E3E3E"/>
          <w:sz w:val="20"/>
          <w:szCs w:val="20"/>
          <w:rtl/>
          <w:lang/>
        </w:rPr>
        <w:br/>
        <w:t xml:space="preserve">- تؤلف كل لغة نظاما مخصوصا، وهو ما يقابل الاعتباطية عند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فموضع الكلمة في البنية محدد بعلاقاتها مع الكلمات الأخرى، ومن هذه العلاقات تنشأ قيمة كل كلمة[8].</w:t>
      </w:r>
      <w:r w:rsidRPr="009B32FB">
        <w:rPr>
          <w:rFonts w:ascii="Tahoma" w:eastAsia="Times New Roman" w:hAnsi="Tahoma" w:cs="Tahoma"/>
          <w:color w:val="3E3E3E"/>
          <w:sz w:val="20"/>
          <w:szCs w:val="20"/>
          <w:rtl/>
          <w:lang/>
        </w:rPr>
        <w:br/>
        <w:t xml:space="preserve">-إن العناصر تتحدد بعلاقاتها داخل النظام، أي بعلاقاتها مع غيرها من العناصر اللغوية في التركيب الواحد، وهو ما يسميه </w:t>
      </w:r>
      <w:proofErr w:type="spellStart"/>
      <w:r w:rsidRPr="009B32FB">
        <w:rPr>
          <w:rFonts w:ascii="Tahoma" w:eastAsia="Times New Roman" w:hAnsi="Tahoma" w:cs="Tahoma"/>
          <w:color w:val="3E3E3E"/>
          <w:sz w:val="20"/>
          <w:szCs w:val="20"/>
          <w:rtl/>
          <w:lang/>
        </w:rPr>
        <w:t>سوسير</w:t>
      </w:r>
      <w:proofErr w:type="spellEnd"/>
      <w:r w:rsidRPr="009B32FB">
        <w:rPr>
          <w:rFonts w:ascii="Tahoma" w:eastAsia="Times New Roman" w:hAnsi="Tahoma" w:cs="Tahoma"/>
          <w:color w:val="3E3E3E"/>
          <w:sz w:val="20"/>
          <w:szCs w:val="20"/>
          <w:rtl/>
          <w:lang/>
        </w:rPr>
        <w:t xml:space="preserve"> بالعلاقات الركنية أو السياقية التي تجمع بين كلمات جملة واحدة، حيث تستدعي كل منها الأخرى، لتشكل سياق لغويا ذا دلالة، ولعلنا هنا واقفون على أهم مبادئ النظرية التوزيعية، حيث إنها ترى أن عملية التوزيع السليم الذي تأخذ فيه الكلمة قيمتها وبالتالي علاقات منطقية ولغوية مع بعضها البعض هي التي تصل بنا في النهاية إلى المعنى السليم، ومن هنا جاء اسم النظرية التوزيعية[9]، ولتوضيح ذلك نضرب المثال الآتي.</w:t>
      </w:r>
      <w:r w:rsidRPr="009B32FB">
        <w:rPr>
          <w:rFonts w:ascii="Tahoma" w:eastAsia="Times New Roman" w:hAnsi="Tahoma" w:cs="Tahoma"/>
          <w:color w:val="3E3E3E"/>
          <w:sz w:val="20"/>
          <w:szCs w:val="20"/>
          <w:rtl/>
          <w:lang/>
        </w:rPr>
        <w:br/>
        <w:t>تتوزع الجمل في العربية وفق أحد النظامين (في الغالب الأعم)[10]:</w:t>
      </w:r>
      <w:r w:rsidRPr="009B32FB">
        <w:rPr>
          <w:rFonts w:ascii="Tahoma" w:eastAsia="Times New Roman" w:hAnsi="Tahoma" w:cs="Tahoma"/>
          <w:color w:val="3E3E3E"/>
          <w:sz w:val="20"/>
          <w:szCs w:val="20"/>
          <w:rtl/>
          <w:lang/>
        </w:rPr>
        <w:br/>
        <w:t>الجمل الاسمية: التي يتصدرها اسم (مسند إليه + مسند)</w:t>
      </w:r>
      <w:r w:rsidRPr="009B32FB">
        <w:rPr>
          <w:rFonts w:ascii="Tahoma" w:eastAsia="Times New Roman" w:hAnsi="Tahoma" w:cs="Tahoma"/>
          <w:color w:val="3E3E3E"/>
          <w:sz w:val="20"/>
          <w:szCs w:val="20"/>
          <w:rtl/>
          <w:lang/>
        </w:rPr>
        <w:br/>
        <w:t>الجمل الفعلية: التي يتصدرها فعل (مسند + مسند إليه)</w:t>
      </w:r>
      <w:r w:rsidRPr="009B32FB">
        <w:rPr>
          <w:rFonts w:ascii="Tahoma" w:eastAsia="Times New Roman" w:hAnsi="Tahoma" w:cs="Tahoma"/>
          <w:color w:val="3E3E3E"/>
          <w:sz w:val="20"/>
          <w:szCs w:val="20"/>
          <w:rtl/>
          <w:lang/>
        </w:rPr>
        <w:br/>
        <w:t xml:space="preserve">وقد يخالف مستعمل اللغة أحد التركيبين إلى تركيب جديد بالزيادة أو الحذف أو التقديم أو التأخير… دون أن يخالف نظام اللغة، فيوزع مفرداته توزيعا سليما، وفق قانون لغوي يخضع له للتعبير عن تجربة معينة، أو فكرة ما، لكننا قد نكون بإزاء متكلم جاهل بقواعد اللغة، فيوزع ما في ذهنه من مفردات توزيعا مختلا، </w:t>
      </w:r>
      <w:proofErr w:type="spellStart"/>
      <w:r w:rsidRPr="009B32FB">
        <w:rPr>
          <w:rFonts w:ascii="Tahoma" w:eastAsia="Times New Roman" w:hAnsi="Tahoma" w:cs="Tahoma"/>
          <w:color w:val="3E3E3E"/>
          <w:sz w:val="20"/>
          <w:szCs w:val="20"/>
          <w:rtl/>
          <w:lang/>
        </w:rPr>
        <w:t>به</w:t>
      </w:r>
      <w:proofErr w:type="spellEnd"/>
      <w:r w:rsidRPr="009B32FB">
        <w:rPr>
          <w:rFonts w:ascii="Tahoma" w:eastAsia="Times New Roman" w:hAnsi="Tahoma" w:cs="Tahoma"/>
          <w:color w:val="3E3E3E"/>
          <w:sz w:val="20"/>
          <w:szCs w:val="20"/>
          <w:rtl/>
          <w:lang/>
        </w:rPr>
        <w:t xml:space="preserve"> يختل المعنى، كأن يقول: نضع الصحن في الطعام، وهو يريد: نضع الطعام في الصحن، فيربط بين الوحدة اللغوية التي تريد فعلا وبين التي تأتي رابطا (حرف الجر)، عوض أن يربط هذه الأخيرة بكلمة (الصحن) ليدل على المكان (الموضع) الذي يوضع فيه الطعام . </w:t>
      </w:r>
    </w:p>
    <w:p w:rsidR="00D80760" w:rsidRPr="00AE6543" w:rsidRDefault="009B32FB" w:rsidP="009B32FB">
      <w:pPr>
        <w:pBdr>
          <w:top w:val="single" w:sz="4" w:space="0" w:color="E9E9E9"/>
          <w:left w:val="single" w:sz="4" w:space="0" w:color="E9E9E9"/>
          <w:bottom w:val="single" w:sz="4" w:space="0" w:color="E9E9E9"/>
          <w:right w:val="single" w:sz="4" w:space="0" w:color="E9E9E9"/>
        </w:pBdr>
        <w:shd w:val="clear" w:color="auto" w:fill="FFFFFF"/>
        <w:spacing w:beforeAutospacing="1" w:after="115" w:line="240" w:lineRule="auto"/>
        <w:rPr>
          <w:rFonts w:ascii="Tahoma" w:eastAsia="Times New Roman" w:hAnsi="Tahoma" w:cs="Tahoma" w:hint="cs"/>
          <w:color w:val="3E3E3E"/>
          <w:sz w:val="20"/>
          <w:szCs w:val="20"/>
          <w:rtl/>
          <w:lang/>
        </w:rPr>
      </w:pPr>
      <w:r w:rsidRPr="009B32FB">
        <w:rPr>
          <w:rFonts w:ascii="Tahoma" w:eastAsia="Times New Roman" w:hAnsi="Tahoma" w:cs="Tahoma"/>
          <w:color w:val="3E3E3E"/>
          <w:sz w:val="20"/>
          <w:szCs w:val="20"/>
          <w:rtl/>
          <w:lang/>
        </w:rPr>
        <w:t xml:space="preserve">4- أثر علم النفس السلوكي على </w:t>
      </w:r>
      <w:proofErr w:type="spellStart"/>
      <w:r w:rsidRPr="009B32FB">
        <w:rPr>
          <w:rFonts w:ascii="Tahoma" w:eastAsia="Times New Roman" w:hAnsi="Tahoma" w:cs="Tahoma"/>
          <w:color w:val="3E3E3E"/>
          <w:sz w:val="20"/>
          <w:szCs w:val="20"/>
          <w:rtl/>
          <w:lang/>
        </w:rPr>
        <w:t>التوزيعيه</w:t>
      </w:r>
      <w:proofErr w:type="spellEnd"/>
      <w:r w:rsidRPr="009B32FB">
        <w:rPr>
          <w:rFonts w:ascii="Tahoma" w:eastAsia="Times New Roman" w:hAnsi="Tahoma" w:cs="Tahoma"/>
          <w:color w:val="3E3E3E"/>
          <w:sz w:val="20"/>
          <w:szCs w:val="20"/>
          <w:rtl/>
          <w:lang/>
        </w:rPr>
        <w:t>:</w:t>
      </w:r>
      <w:r w:rsidRPr="009B32FB">
        <w:rPr>
          <w:rFonts w:ascii="Tahoma" w:eastAsia="Times New Roman" w:hAnsi="Tahoma" w:cs="Tahoma"/>
          <w:color w:val="3E3E3E"/>
          <w:sz w:val="20"/>
          <w:szCs w:val="20"/>
          <w:rtl/>
          <w:lang/>
        </w:rPr>
        <w:br/>
        <w:t xml:space="preserve">ألف </w:t>
      </w:r>
      <w:proofErr w:type="spellStart"/>
      <w:r w:rsidRPr="009B32FB">
        <w:rPr>
          <w:rFonts w:ascii="Tahoma" w:eastAsia="Times New Roman" w:hAnsi="Tahoma" w:cs="Tahoma"/>
          <w:color w:val="3E3E3E"/>
          <w:sz w:val="20"/>
          <w:szCs w:val="20"/>
          <w:rtl/>
          <w:lang/>
        </w:rPr>
        <w:t>بلومفيلد</w:t>
      </w:r>
      <w:proofErr w:type="spellEnd"/>
      <w:r w:rsidRPr="009B32FB">
        <w:rPr>
          <w:rFonts w:ascii="Tahoma" w:eastAsia="Times New Roman" w:hAnsi="Tahoma" w:cs="Tahoma"/>
          <w:color w:val="3E3E3E"/>
          <w:sz w:val="20"/>
          <w:szCs w:val="20"/>
          <w:rtl/>
          <w:lang/>
        </w:rPr>
        <w:t xml:space="preserve"> سنة 1914 كتابا يحمل عنوان (اللغة) ويبدو واضحا أنه في كتابه هذا متشبع بمبادئ السلوكية[11]، و هذا ما جعله يعلن صراحة عن التزامه بهذا المذهب بعده إطارا نموذجيا لوصف اللغة، فقد ذهب إلى أن اللسانيات شعبة من شعب علم السلوكي، متأثرا في ذلك </w:t>
      </w:r>
      <w:proofErr w:type="spellStart"/>
      <w:r w:rsidRPr="009B32FB">
        <w:rPr>
          <w:rFonts w:ascii="Tahoma" w:eastAsia="Times New Roman" w:hAnsi="Tahoma" w:cs="Tahoma"/>
          <w:color w:val="3E3E3E"/>
          <w:sz w:val="20"/>
          <w:szCs w:val="20"/>
          <w:rtl/>
          <w:lang/>
        </w:rPr>
        <w:t>بـ</w:t>
      </w:r>
      <w:proofErr w:type="spellEnd"/>
      <w:r w:rsidRPr="009B32FB">
        <w:rPr>
          <w:rFonts w:ascii="Tahoma" w:eastAsia="Times New Roman" w:hAnsi="Tahoma" w:cs="Tahoma"/>
          <w:color w:val="3E3E3E"/>
          <w:sz w:val="20"/>
          <w:szCs w:val="20"/>
          <w:rtl/>
          <w:lang/>
        </w:rPr>
        <w:t xml:space="preserve"> (واطسون/</w:t>
      </w:r>
      <w:r w:rsidRPr="009B32FB">
        <w:rPr>
          <w:rFonts w:ascii="Tahoma" w:eastAsia="Times New Roman" w:hAnsi="Tahoma" w:cs="Tahoma"/>
          <w:color w:val="3E3E3E"/>
          <w:sz w:val="20"/>
          <w:szCs w:val="20"/>
          <w:lang/>
        </w:rPr>
        <w:t>Watson</w:t>
      </w:r>
      <w:r w:rsidRPr="009B32FB">
        <w:rPr>
          <w:rFonts w:ascii="Tahoma" w:eastAsia="Times New Roman" w:hAnsi="Tahoma" w:cs="Tahoma"/>
          <w:color w:val="3E3E3E"/>
          <w:sz w:val="20"/>
          <w:szCs w:val="20"/>
          <w:rtl/>
          <w:lang/>
        </w:rPr>
        <w:t xml:space="preserve">) مؤسس المذهب السلوكي في علم النفس، ولعل هذه القضية من أهم النقاط التي تقوم عليها نظرية </w:t>
      </w:r>
      <w:proofErr w:type="spellStart"/>
      <w:r w:rsidRPr="009B32FB">
        <w:rPr>
          <w:rFonts w:ascii="Tahoma" w:eastAsia="Times New Roman" w:hAnsi="Tahoma" w:cs="Tahoma"/>
          <w:color w:val="3E3E3E"/>
          <w:sz w:val="20"/>
          <w:szCs w:val="20"/>
          <w:rtl/>
          <w:lang/>
        </w:rPr>
        <w:t>بلومفيلد</w:t>
      </w:r>
      <w:proofErr w:type="spellEnd"/>
      <w:r w:rsidRPr="009B32FB">
        <w:rPr>
          <w:rFonts w:ascii="Tahoma" w:eastAsia="Times New Roman" w:hAnsi="Tahoma" w:cs="Tahoma"/>
          <w:color w:val="3E3E3E"/>
          <w:sz w:val="20"/>
          <w:szCs w:val="20"/>
          <w:rtl/>
          <w:lang/>
        </w:rPr>
        <w:t xml:space="preserve"> السلوكية، حيث اعتبر اللغة نتاجا آليا واستجابة كلامية لحافز سلوكي ظاهر، وعلى هذا الأساس حاول تفسير الحدث الكلامي من منظور سلوكي بحت.</w:t>
      </w:r>
      <w:r w:rsidRPr="009B32FB">
        <w:rPr>
          <w:rFonts w:ascii="Tahoma" w:eastAsia="Times New Roman" w:hAnsi="Tahoma" w:cs="Tahoma"/>
          <w:color w:val="3E3E3E"/>
          <w:sz w:val="20"/>
          <w:szCs w:val="20"/>
          <w:rtl/>
          <w:lang/>
        </w:rPr>
        <w:br/>
        <w:t xml:space="preserve">أطلق </w:t>
      </w:r>
      <w:proofErr w:type="spellStart"/>
      <w:r w:rsidRPr="009B32FB">
        <w:rPr>
          <w:rFonts w:ascii="Tahoma" w:eastAsia="Times New Roman" w:hAnsi="Tahoma" w:cs="Tahoma"/>
          <w:color w:val="3E3E3E"/>
          <w:sz w:val="20"/>
          <w:szCs w:val="20"/>
          <w:rtl/>
          <w:lang/>
        </w:rPr>
        <w:t>بلومفيلد</w:t>
      </w:r>
      <w:proofErr w:type="spellEnd"/>
      <w:r w:rsidRPr="009B32FB">
        <w:rPr>
          <w:rFonts w:ascii="Tahoma" w:eastAsia="Times New Roman" w:hAnsi="Tahoma" w:cs="Tahoma"/>
          <w:color w:val="3E3E3E"/>
          <w:sz w:val="20"/>
          <w:szCs w:val="20"/>
          <w:rtl/>
          <w:lang/>
        </w:rPr>
        <w:t xml:space="preserve"> على المنهج الذي اتبعه في دراسة اللغة اسم المنهج المادي أو الآلي، وهو منهج يفسر السلوك البشري في حدود المثير والاستجابة على غرار ما تقوم </w:t>
      </w:r>
      <w:proofErr w:type="spellStart"/>
      <w:r w:rsidRPr="009B32FB">
        <w:rPr>
          <w:rFonts w:ascii="Tahoma" w:eastAsia="Times New Roman" w:hAnsi="Tahoma" w:cs="Tahoma"/>
          <w:color w:val="3E3E3E"/>
          <w:sz w:val="20"/>
          <w:szCs w:val="20"/>
          <w:rtl/>
          <w:lang/>
        </w:rPr>
        <w:t>به</w:t>
      </w:r>
      <w:proofErr w:type="spellEnd"/>
      <w:r w:rsidRPr="009B32FB">
        <w:rPr>
          <w:rFonts w:ascii="Tahoma" w:eastAsia="Times New Roman" w:hAnsi="Tahoma" w:cs="Tahoma"/>
          <w:color w:val="3E3E3E"/>
          <w:sz w:val="20"/>
          <w:szCs w:val="20"/>
          <w:rtl/>
          <w:lang/>
        </w:rPr>
        <w:t xml:space="preserve"> العلوم الفيزيائية </w:t>
      </w:r>
      <w:proofErr w:type="spellStart"/>
      <w:r w:rsidRPr="009B32FB">
        <w:rPr>
          <w:rFonts w:ascii="Tahoma" w:eastAsia="Times New Roman" w:hAnsi="Tahoma" w:cs="Tahoma"/>
          <w:color w:val="3E3E3E"/>
          <w:sz w:val="20"/>
          <w:szCs w:val="20"/>
          <w:rtl/>
          <w:lang/>
        </w:rPr>
        <w:t>والكمياوية</w:t>
      </w:r>
      <w:proofErr w:type="spellEnd"/>
      <w:r w:rsidRPr="009B32FB">
        <w:rPr>
          <w:rFonts w:ascii="Tahoma" w:eastAsia="Times New Roman" w:hAnsi="Tahoma" w:cs="Tahoma"/>
          <w:color w:val="3E3E3E"/>
          <w:sz w:val="20"/>
          <w:szCs w:val="20"/>
          <w:rtl/>
          <w:lang/>
        </w:rPr>
        <w:t xml:space="preserve"> في اعتمادها في تفسير الظواهر على تتابعات العلة والأثر[12]، وقد استعان في شرح منهجه هذا بقصته المشهورة عن (جاك) و(جيل).</w:t>
      </w:r>
      <w:r w:rsidRPr="009B32FB">
        <w:rPr>
          <w:rFonts w:ascii="Tahoma" w:eastAsia="Times New Roman" w:hAnsi="Tahoma" w:cs="Tahoma"/>
          <w:color w:val="3E3E3E"/>
          <w:sz w:val="20"/>
          <w:szCs w:val="20"/>
          <w:rtl/>
          <w:lang/>
        </w:rPr>
        <w:br/>
        <w:t xml:space="preserve">افترض </w:t>
      </w:r>
      <w:proofErr w:type="spellStart"/>
      <w:r w:rsidRPr="009B32FB">
        <w:rPr>
          <w:rFonts w:ascii="Tahoma" w:eastAsia="Times New Roman" w:hAnsi="Tahoma" w:cs="Tahoma"/>
          <w:color w:val="3E3E3E"/>
          <w:sz w:val="20"/>
          <w:szCs w:val="20"/>
          <w:rtl/>
          <w:lang/>
        </w:rPr>
        <w:t>بلومفيد</w:t>
      </w:r>
      <w:proofErr w:type="spellEnd"/>
      <w:r w:rsidRPr="009B32FB">
        <w:rPr>
          <w:rFonts w:ascii="Tahoma" w:eastAsia="Times New Roman" w:hAnsi="Tahoma" w:cs="Tahoma"/>
          <w:color w:val="3E3E3E"/>
          <w:sz w:val="20"/>
          <w:szCs w:val="20"/>
          <w:rtl/>
          <w:lang/>
        </w:rPr>
        <w:t xml:space="preserve"> أن جاك وجيل كانا يتنزهان في الحديقة بين صفوف الأشجار، شعرت(جيل) بالجوع، وتولدت لديها رغبة في الأكل، رأت تفاحة على الشجرة، فأصدرت </w:t>
      </w:r>
      <w:proofErr w:type="spellStart"/>
      <w:r w:rsidRPr="009B32FB">
        <w:rPr>
          <w:rFonts w:ascii="Tahoma" w:eastAsia="Times New Roman" w:hAnsi="Tahoma" w:cs="Tahoma"/>
          <w:color w:val="3E3E3E"/>
          <w:sz w:val="20"/>
          <w:szCs w:val="20"/>
          <w:rtl/>
          <w:lang/>
        </w:rPr>
        <w:t>أصواتا</w:t>
      </w:r>
      <w:proofErr w:type="spellEnd"/>
      <w:r w:rsidRPr="009B32FB">
        <w:rPr>
          <w:rFonts w:ascii="Tahoma" w:eastAsia="Times New Roman" w:hAnsi="Tahoma" w:cs="Tahoma"/>
          <w:color w:val="3E3E3E"/>
          <w:sz w:val="20"/>
          <w:szCs w:val="20"/>
          <w:rtl/>
          <w:lang/>
        </w:rPr>
        <w:t xml:space="preserve"> عبرت من خلالها عن هذا الجوع، فقفز (جاك) على إثر هذه الأصوات، ليتسلق الشجرة، ويقطف التفاحة، ليقدمها إلى(جيل) التي اشتكت من الجوع أو عبرت عنه، و بعد ذلك يضع التفاحة في يدها، وتأكلها هانئة البال. إن في هذه القصة مجموعة من الجوانب التي تثير اهتمام الدارسين، إذ يهتم الباحث اللغوي هنا بالحدث الكلامي، والتصرف السلوكي الذي ترتب عليه، لأن اللغة في نظره سلسلة من الاستجابات الكلامية لحوافز ليست ميدان الباحث اللغوي، فهو لا يهتم بالعمليات النفسية (الحافز الداخلي) السابقة على عملية الكلام، وإصدار </w:t>
      </w:r>
      <w:r w:rsidRPr="009B32FB">
        <w:rPr>
          <w:rFonts w:ascii="Tahoma" w:eastAsia="Times New Roman" w:hAnsi="Tahoma" w:cs="Tahoma"/>
          <w:color w:val="3E3E3E"/>
          <w:sz w:val="20"/>
          <w:szCs w:val="20"/>
          <w:rtl/>
          <w:lang/>
        </w:rPr>
        <w:lastRenderedPageBreak/>
        <w:t xml:space="preserve">الإشارات الصوتية، بل بدراسة التصرف الكلامي، فيصف ما فيه من </w:t>
      </w:r>
      <w:proofErr w:type="spellStart"/>
      <w:r w:rsidRPr="009B32FB">
        <w:rPr>
          <w:rFonts w:ascii="Tahoma" w:eastAsia="Times New Roman" w:hAnsi="Tahoma" w:cs="Tahoma"/>
          <w:color w:val="3E3E3E"/>
          <w:sz w:val="20"/>
          <w:szCs w:val="20"/>
          <w:rtl/>
          <w:lang/>
        </w:rPr>
        <w:t>فونيمات</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ومورفيمات</w:t>
      </w:r>
      <w:proofErr w:type="spellEnd"/>
      <w:r w:rsidRPr="009B32FB">
        <w:rPr>
          <w:rFonts w:ascii="Tahoma" w:eastAsia="Times New Roman" w:hAnsi="Tahoma" w:cs="Tahoma"/>
          <w:color w:val="3E3E3E"/>
          <w:sz w:val="20"/>
          <w:szCs w:val="20"/>
          <w:rtl/>
          <w:lang/>
        </w:rPr>
        <w:t xml:space="preserve"> توزع في إطار جملي[13].</w:t>
      </w:r>
      <w:r w:rsidRPr="009B32FB">
        <w:rPr>
          <w:rFonts w:ascii="Tahoma" w:eastAsia="Times New Roman" w:hAnsi="Tahoma" w:cs="Tahoma"/>
          <w:color w:val="3E3E3E"/>
          <w:sz w:val="20"/>
          <w:szCs w:val="20"/>
          <w:rtl/>
          <w:lang/>
        </w:rPr>
        <w:br/>
        <w:t xml:space="preserve">و قد قام </w:t>
      </w:r>
      <w:proofErr w:type="spellStart"/>
      <w:r w:rsidRPr="009B32FB">
        <w:rPr>
          <w:rFonts w:ascii="Tahoma" w:eastAsia="Times New Roman" w:hAnsi="Tahoma" w:cs="Tahoma"/>
          <w:color w:val="3E3E3E"/>
          <w:sz w:val="20"/>
          <w:szCs w:val="20"/>
          <w:rtl/>
          <w:lang/>
        </w:rPr>
        <w:t>بلومفيد</w:t>
      </w:r>
      <w:proofErr w:type="spellEnd"/>
      <w:r w:rsidRPr="009B32FB">
        <w:rPr>
          <w:rFonts w:ascii="Tahoma" w:eastAsia="Times New Roman" w:hAnsi="Tahoma" w:cs="Tahoma"/>
          <w:color w:val="3E3E3E"/>
          <w:sz w:val="20"/>
          <w:szCs w:val="20"/>
          <w:rtl/>
          <w:lang/>
        </w:rPr>
        <w:t xml:space="preserve"> بتحليل هذه القصة </w:t>
      </w:r>
      <w:proofErr w:type="spellStart"/>
      <w:r w:rsidRPr="009B32FB">
        <w:rPr>
          <w:rFonts w:ascii="Tahoma" w:eastAsia="Times New Roman" w:hAnsi="Tahoma" w:cs="Tahoma"/>
          <w:color w:val="3E3E3E"/>
          <w:sz w:val="20"/>
          <w:szCs w:val="20"/>
          <w:rtl/>
          <w:lang/>
        </w:rPr>
        <w:t>كمايلي</w:t>
      </w:r>
      <w:proofErr w:type="spellEnd"/>
      <w:r w:rsidRPr="009B32FB">
        <w:rPr>
          <w:rFonts w:ascii="Tahoma" w:eastAsia="Times New Roman" w:hAnsi="Tahoma" w:cs="Tahoma"/>
          <w:color w:val="3E3E3E"/>
          <w:sz w:val="20"/>
          <w:szCs w:val="20"/>
          <w:rtl/>
          <w:lang/>
        </w:rPr>
        <w:t>:</w:t>
      </w:r>
      <w:r w:rsidRPr="009B32FB">
        <w:rPr>
          <w:rFonts w:ascii="Tahoma" w:eastAsia="Times New Roman" w:hAnsi="Tahoma" w:cs="Tahoma"/>
          <w:color w:val="3E3E3E"/>
          <w:sz w:val="20"/>
          <w:szCs w:val="20"/>
          <w:rtl/>
          <w:lang/>
        </w:rPr>
        <w:br/>
        <w:t>1-أحداث عملية سابقة الحدث الكلامي.</w:t>
      </w:r>
      <w:r w:rsidRPr="009B32FB">
        <w:rPr>
          <w:rFonts w:ascii="Tahoma" w:eastAsia="Times New Roman" w:hAnsi="Tahoma" w:cs="Tahoma"/>
          <w:color w:val="3E3E3E"/>
          <w:sz w:val="20"/>
          <w:szCs w:val="20"/>
          <w:rtl/>
          <w:lang/>
        </w:rPr>
        <w:br/>
        <w:t>2-الحدث الكلامي.</w:t>
      </w:r>
      <w:r w:rsidRPr="009B32FB">
        <w:rPr>
          <w:rFonts w:ascii="Tahoma" w:eastAsia="Times New Roman" w:hAnsi="Tahoma" w:cs="Tahoma"/>
          <w:color w:val="3E3E3E"/>
          <w:sz w:val="20"/>
          <w:szCs w:val="20"/>
          <w:rtl/>
          <w:lang/>
        </w:rPr>
        <w:br/>
        <w:t>3-أحداث عملية تابعة للحدث الكلامي.</w:t>
      </w:r>
      <w:r w:rsidRPr="009B32FB">
        <w:rPr>
          <w:rFonts w:ascii="Tahoma" w:eastAsia="Times New Roman" w:hAnsi="Tahoma" w:cs="Tahoma"/>
          <w:color w:val="3E3E3E"/>
          <w:sz w:val="20"/>
          <w:szCs w:val="20"/>
          <w:rtl/>
          <w:lang/>
        </w:rPr>
        <w:br/>
        <w:t>والشكل الآتي يوضح هذا التحليل:</w:t>
      </w:r>
      <w:r w:rsidRPr="009B32FB">
        <w:rPr>
          <w:rFonts w:ascii="Tahoma" w:eastAsia="Times New Roman" w:hAnsi="Tahoma" w:cs="Tahoma"/>
          <w:color w:val="3E3E3E"/>
          <w:sz w:val="20"/>
          <w:szCs w:val="20"/>
          <w:rtl/>
          <w:lang/>
        </w:rPr>
        <w:br/>
        <w:t>&gt;</w:t>
      </w:r>
      <w:r w:rsidRPr="009B32FB">
        <w:rPr>
          <w:rFonts w:ascii="Tahoma" w:eastAsia="Times New Roman" w:hAnsi="Tahoma" w:cs="Tahoma"/>
          <w:color w:val="3E3E3E"/>
          <w:sz w:val="20"/>
          <w:szCs w:val="20"/>
          <w:lang/>
        </w:rPr>
        <w:t>R</w:t>
      </w:r>
      <w:r w:rsidRPr="009B32FB">
        <w:rPr>
          <w:rFonts w:ascii="Tahoma" w:eastAsia="Times New Roman" w:hAnsi="Tahoma" w:cs="Tahoma"/>
          <w:color w:val="3E3E3E"/>
          <w:sz w:val="20"/>
          <w:szCs w:val="20"/>
          <w:rtl/>
          <w:lang/>
        </w:rPr>
        <w:t xml:space="preserve"> ……………&gt;</w:t>
      </w:r>
      <w:r w:rsidRPr="009B32FB">
        <w:rPr>
          <w:rFonts w:ascii="Tahoma" w:eastAsia="Times New Roman" w:hAnsi="Tahoma" w:cs="Tahoma"/>
          <w:color w:val="3E3E3E"/>
          <w:sz w:val="20"/>
          <w:szCs w:val="20"/>
          <w:lang/>
        </w:rPr>
        <w:t>s……………r</w:t>
      </w:r>
      <w:r w:rsidRPr="009B32FB">
        <w:rPr>
          <w:rFonts w:ascii="Tahoma" w:eastAsia="Times New Roman" w:hAnsi="Tahoma" w:cs="Tahoma"/>
          <w:color w:val="3E3E3E"/>
          <w:sz w:val="20"/>
          <w:szCs w:val="20"/>
          <w:rtl/>
          <w:lang/>
        </w:rPr>
        <w:t xml:space="preserve"> &gt;…………</w:t>
      </w:r>
      <w:r w:rsidRPr="009B32FB">
        <w:rPr>
          <w:rFonts w:ascii="Tahoma" w:eastAsia="Times New Roman" w:hAnsi="Tahoma" w:cs="Tahoma"/>
          <w:color w:val="3E3E3E"/>
          <w:sz w:val="20"/>
          <w:szCs w:val="20"/>
          <w:lang/>
        </w:rPr>
        <w:t>S</w:t>
      </w:r>
      <w:r w:rsidRPr="009B32FB">
        <w:rPr>
          <w:rFonts w:ascii="Tahoma" w:eastAsia="Times New Roman" w:hAnsi="Tahoma" w:cs="Tahoma"/>
          <w:color w:val="3E3E3E"/>
          <w:sz w:val="20"/>
          <w:szCs w:val="20"/>
          <w:rtl/>
          <w:lang/>
        </w:rPr>
        <w:br/>
        <w:t>- الخط المتقطع يمثل الحدث الكلامي الذي يملأ الفراغ بين جسمي المتكلم والسامع</w:t>
      </w:r>
      <w:r w:rsidRPr="009B32FB">
        <w:rPr>
          <w:rFonts w:ascii="Tahoma" w:eastAsia="Times New Roman" w:hAnsi="Tahoma" w:cs="Tahoma"/>
          <w:color w:val="3E3E3E"/>
          <w:sz w:val="20"/>
          <w:szCs w:val="20"/>
          <w:rtl/>
          <w:lang/>
        </w:rPr>
        <w:br/>
        <w:t xml:space="preserve">- المثير </w:t>
      </w:r>
      <w:r w:rsidRPr="009B32FB">
        <w:rPr>
          <w:rFonts w:ascii="Tahoma" w:eastAsia="Times New Roman" w:hAnsi="Tahoma" w:cs="Tahoma"/>
          <w:color w:val="3E3E3E"/>
          <w:sz w:val="20"/>
          <w:szCs w:val="20"/>
          <w:lang/>
        </w:rPr>
        <w:t>S</w:t>
      </w:r>
      <w:r w:rsidRPr="009B32FB">
        <w:rPr>
          <w:rFonts w:ascii="Tahoma" w:eastAsia="Times New Roman" w:hAnsi="Tahoma" w:cs="Tahoma"/>
          <w:color w:val="3E3E3E"/>
          <w:sz w:val="20"/>
          <w:szCs w:val="20"/>
          <w:rtl/>
          <w:lang/>
        </w:rPr>
        <w:t>: يعادل الأحداث العملية السابقة للحدث الكلامي (إحساس جيل بالجوع، ثم رؤيتها التفاحة).</w:t>
      </w:r>
      <w:r w:rsidRPr="009B32FB">
        <w:rPr>
          <w:rFonts w:ascii="Tahoma" w:eastAsia="Times New Roman" w:hAnsi="Tahoma" w:cs="Tahoma"/>
          <w:color w:val="3E3E3E"/>
          <w:sz w:val="20"/>
          <w:szCs w:val="20"/>
          <w:rtl/>
          <w:lang/>
        </w:rPr>
        <w:br/>
        <w:t xml:space="preserve">- الاستجابة </w:t>
      </w:r>
      <w:r w:rsidRPr="009B32FB">
        <w:rPr>
          <w:rFonts w:ascii="Tahoma" w:eastAsia="Times New Roman" w:hAnsi="Tahoma" w:cs="Tahoma"/>
          <w:color w:val="3E3E3E"/>
          <w:sz w:val="20"/>
          <w:szCs w:val="20"/>
          <w:lang/>
        </w:rPr>
        <w:t>R</w:t>
      </w:r>
      <w:r w:rsidRPr="009B32FB">
        <w:rPr>
          <w:rFonts w:ascii="Tahoma" w:eastAsia="Times New Roman" w:hAnsi="Tahoma" w:cs="Tahoma"/>
          <w:color w:val="3E3E3E"/>
          <w:sz w:val="20"/>
          <w:szCs w:val="20"/>
          <w:rtl/>
          <w:lang/>
        </w:rPr>
        <w:t>: تعادل الأحداث العملية التابعة للحدث الكلامي (قفز جاك لتسلق الشجرة، وقطف التفاحة لتقديمها إلى جيل).</w:t>
      </w:r>
      <w:r w:rsidRPr="009B32FB">
        <w:rPr>
          <w:rFonts w:ascii="Tahoma" w:eastAsia="Times New Roman" w:hAnsi="Tahoma" w:cs="Tahoma"/>
          <w:color w:val="3E3E3E"/>
          <w:sz w:val="20"/>
          <w:szCs w:val="20"/>
          <w:rtl/>
          <w:lang/>
        </w:rPr>
        <w:br/>
        <w:t>- الحرف</w:t>
      </w:r>
      <w:r w:rsidRPr="009B32FB">
        <w:rPr>
          <w:rFonts w:ascii="Tahoma" w:eastAsia="Times New Roman" w:hAnsi="Tahoma" w:cs="Tahoma"/>
          <w:color w:val="3E3E3E"/>
          <w:sz w:val="20"/>
          <w:szCs w:val="20"/>
          <w:lang/>
        </w:rPr>
        <w:t>r</w:t>
      </w:r>
      <w:r w:rsidRPr="009B32FB">
        <w:rPr>
          <w:rFonts w:ascii="Tahoma" w:eastAsia="Times New Roman" w:hAnsi="Tahoma" w:cs="Tahoma"/>
          <w:color w:val="3E3E3E"/>
          <w:sz w:val="20"/>
          <w:szCs w:val="20"/>
          <w:rtl/>
          <w:lang/>
        </w:rPr>
        <w:t xml:space="preserve">: يدل على الاستجابة البديلة ( إصدار جيل </w:t>
      </w:r>
      <w:proofErr w:type="spellStart"/>
      <w:r w:rsidRPr="009B32FB">
        <w:rPr>
          <w:rFonts w:ascii="Tahoma" w:eastAsia="Times New Roman" w:hAnsi="Tahoma" w:cs="Tahoma"/>
          <w:color w:val="3E3E3E"/>
          <w:sz w:val="20"/>
          <w:szCs w:val="20"/>
          <w:rtl/>
          <w:lang/>
        </w:rPr>
        <w:t>أصواتا</w:t>
      </w:r>
      <w:proofErr w:type="spellEnd"/>
      <w:r w:rsidRPr="009B32FB">
        <w:rPr>
          <w:rFonts w:ascii="Tahoma" w:eastAsia="Times New Roman" w:hAnsi="Tahoma" w:cs="Tahoma"/>
          <w:color w:val="3E3E3E"/>
          <w:sz w:val="20"/>
          <w:szCs w:val="20"/>
          <w:rtl/>
          <w:lang/>
        </w:rPr>
        <w:t xml:space="preserve"> دالة على الجوع، بدل قطفها التفاحة)</w:t>
      </w:r>
      <w:r w:rsidRPr="009B32FB">
        <w:rPr>
          <w:rFonts w:ascii="Tahoma" w:eastAsia="Times New Roman" w:hAnsi="Tahoma" w:cs="Tahoma"/>
          <w:color w:val="3E3E3E"/>
          <w:sz w:val="20"/>
          <w:szCs w:val="20"/>
          <w:rtl/>
          <w:lang/>
        </w:rPr>
        <w:br/>
        <w:t>- الحرف</w:t>
      </w:r>
      <w:r w:rsidRPr="009B32FB">
        <w:rPr>
          <w:rFonts w:ascii="Tahoma" w:eastAsia="Times New Roman" w:hAnsi="Tahoma" w:cs="Tahoma"/>
          <w:color w:val="3E3E3E"/>
          <w:sz w:val="20"/>
          <w:szCs w:val="20"/>
          <w:lang/>
        </w:rPr>
        <w:t>s</w:t>
      </w:r>
      <w:r w:rsidRPr="009B32FB">
        <w:rPr>
          <w:rFonts w:ascii="Tahoma" w:eastAsia="Times New Roman" w:hAnsi="Tahoma" w:cs="Tahoma"/>
          <w:color w:val="3E3E3E"/>
          <w:sz w:val="20"/>
          <w:szCs w:val="20"/>
          <w:rtl/>
          <w:lang/>
        </w:rPr>
        <w:t>: يدل على المثير البديل (أصوات جيل التي تجعل جاك يتصرف كما لو أنه هو الجائع)[14].</w:t>
      </w:r>
      <w:r w:rsidRPr="009B32FB">
        <w:rPr>
          <w:rFonts w:ascii="Tahoma" w:eastAsia="Times New Roman" w:hAnsi="Tahoma" w:cs="Tahoma"/>
          <w:color w:val="3E3E3E"/>
          <w:sz w:val="20"/>
          <w:szCs w:val="20"/>
          <w:rtl/>
          <w:lang/>
        </w:rPr>
        <w:br/>
        <w:t xml:space="preserve">إن أثر السلوكية على الدراسات اللغوية واضح جدا، حيث إن اللغة ترتبط ارتباط وثيقا بسلوك الإنسان وبنفسيته، فتراه يستعملها حسب هذه الحالة ،والمواقف التي يخضع لها، أما أثرها على المنهج </w:t>
      </w:r>
      <w:proofErr w:type="spellStart"/>
      <w:r w:rsidRPr="009B32FB">
        <w:rPr>
          <w:rFonts w:ascii="Tahoma" w:eastAsia="Times New Roman" w:hAnsi="Tahoma" w:cs="Tahoma"/>
          <w:color w:val="3E3E3E"/>
          <w:sz w:val="20"/>
          <w:szCs w:val="20"/>
          <w:rtl/>
          <w:lang/>
        </w:rPr>
        <w:t>التوزيعي</w:t>
      </w:r>
      <w:proofErr w:type="spellEnd"/>
      <w:r w:rsidRPr="009B32FB">
        <w:rPr>
          <w:rFonts w:ascii="Tahoma" w:eastAsia="Times New Roman" w:hAnsi="Tahoma" w:cs="Tahoma"/>
          <w:color w:val="3E3E3E"/>
          <w:sz w:val="20"/>
          <w:szCs w:val="20"/>
          <w:rtl/>
          <w:lang/>
        </w:rPr>
        <w:t xml:space="preserve"> فيتجلى في رأي </w:t>
      </w:r>
      <w:proofErr w:type="spellStart"/>
      <w:r w:rsidRPr="009B32FB">
        <w:rPr>
          <w:rFonts w:ascii="Tahoma" w:eastAsia="Times New Roman" w:hAnsi="Tahoma" w:cs="Tahoma"/>
          <w:color w:val="3E3E3E"/>
          <w:sz w:val="20"/>
          <w:szCs w:val="20"/>
          <w:rtl/>
          <w:lang/>
        </w:rPr>
        <w:t>سابير</w:t>
      </w:r>
      <w:proofErr w:type="spellEnd"/>
      <w:r w:rsidRPr="009B32FB">
        <w:rPr>
          <w:rFonts w:ascii="Tahoma" w:eastAsia="Times New Roman" w:hAnsi="Tahoma" w:cs="Tahoma"/>
          <w:color w:val="3E3E3E"/>
          <w:sz w:val="20"/>
          <w:szCs w:val="20"/>
          <w:rtl/>
          <w:lang/>
        </w:rPr>
        <w:t xml:space="preserve"> الذي يرى أن </w:t>
      </w:r>
      <w:proofErr w:type="spellStart"/>
      <w:r w:rsidRPr="009B32FB">
        <w:rPr>
          <w:rFonts w:ascii="Tahoma" w:eastAsia="Times New Roman" w:hAnsi="Tahoma" w:cs="Tahoma"/>
          <w:color w:val="3E3E3E"/>
          <w:sz w:val="20"/>
          <w:szCs w:val="20"/>
          <w:rtl/>
          <w:lang/>
        </w:rPr>
        <w:t>الفونيم</w:t>
      </w:r>
      <w:proofErr w:type="spellEnd"/>
      <w:r w:rsidRPr="009B32FB">
        <w:rPr>
          <w:rFonts w:ascii="Tahoma" w:eastAsia="Times New Roman" w:hAnsi="Tahoma" w:cs="Tahoma"/>
          <w:color w:val="3E3E3E"/>
          <w:sz w:val="20"/>
          <w:szCs w:val="20"/>
          <w:rtl/>
          <w:lang/>
        </w:rPr>
        <w:t xml:space="preserve"> مميزا يعتمد على الافتراضات السيكولوجية[15]. ثم إن التوزيع مبدأ تخضع له الجمل كما تخضع له الأصوات، وهو مرتبط أيضا بالحالات النفسية للأشخاص المتكلمين، فيتأثر </w:t>
      </w:r>
      <w:proofErr w:type="spellStart"/>
      <w:r w:rsidRPr="009B32FB">
        <w:rPr>
          <w:rFonts w:ascii="Tahoma" w:eastAsia="Times New Roman" w:hAnsi="Tahoma" w:cs="Tahoma"/>
          <w:color w:val="3E3E3E"/>
          <w:sz w:val="20"/>
          <w:szCs w:val="20"/>
          <w:rtl/>
          <w:lang/>
        </w:rPr>
        <w:t>بها</w:t>
      </w:r>
      <w:proofErr w:type="spellEnd"/>
      <w:r w:rsidRPr="009B32FB">
        <w:rPr>
          <w:rFonts w:ascii="Tahoma" w:eastAsia="Times New Roman" w:hAnsi="Tahoma" w:cs="Tahoma"/>
          <w:color w:val="3E3E3E"/>
          <w:sz w:val="20"/>
          <w:szCs w:val="20"/>
          <w:rtl/>
          <w:lang/>
        </w:rPr>
        <w:t xml:space="preserve"> وبسلوكياتهم، وهو ما جعل مستعمل اللغة يقدم ويؤخر، ويحذف ويزيد… فليست اللغة إلا ظاهرة سلوكية من الظواهر القابلة للملاحظة والمقياس[16].</w:t>
      </w:r>
    </w:p>
    <w:p w:rsidR="00D80760" w:rsidRPr="00AE6543" w:rsidRDefault="009B32FB" w:rsidP="009B32FB">
      <w:pPr>
        <w:pBdr>
          <w:top w:val="single" w:sz="4" w:space="0" w:color="E9E9E9"/>
          <w:left w:val="single" w:sz="4" w:space="0" w:color="E9E9E9"/>
          <w:bottom w:val="single" w:sz="4" w:space="0" w:color="E9E9E9"/>
          <w:right w:val="single" w:sz="4" w:space="0" w:color="E9E9E9"/>
        </w:pBdr>
        <w:shd w:val="clear" w:color="auto" w:fill="FFFFFF"/>
        <w:spacing w:beforeAutospacing="1" w:after="115" w:line="240" w:lineRule="auto"/>
        <w:rPr>
          <w:rFonts w:ascii="Tahoma" w:eastAsia="Times New Roman" w:hAnsi="Tahoma" w:cs="Tahoma" w:hint="cs"/>
          <w:color w:val="3E3E3E"/>
          <w:sz w:val="20"/>
          <w:szCs w:val="20"/>
          <w:rtl/>
          <w:lang/>
        </w:rPr>
      </w:pPr>
      <w:r w:rsidRPr="009B32FB">
        <w:rPr>
          <w:rFonts w:ascii="Tahoma" w:eastAsia="Times New Roman" w:hAnsi="Tahoma" w:cs="Tahoma"/>
          <w:color w:val="3E3E3E"/>
          <w:sz w:val="20"/>
          <w:szCs w:val="20"/>
          <w:rtl/>
          <w:lang/>
        </w:rPr>
        <w:br/>
        <w:t xml:space="preserve">5- خصائص توزيعية </w:t>
      </w:r>
      <w:proofErr w:type="spellStart"/>
      <w:r w:rsidRPr="009B32FB">
        <w:rPr>
          <w:rFonts w:ascii="Tahoma" w:eastAsia="Times New Roman" w:hAnsi="Tahoma" w:cs="Tahoma"/>
          <w:color w:val="3E3E3E"/>
          <w:sz w:val="20"/>
          <w:szCs w:val="20"/>
          <w:rtl/>
          <w:lang/>
        </w:rPr>
        <w:t>للمورفيمات</w:t>
      </w:r>
      <w:proofErr w:type="spellEnd"/>
      <w:r w:rsidRPr="009B32FB">
        <w:rPr>
          <w:rFonts w:ascii="Tahoma" w:eastAsia="Times New Roman" w:hAnsi="Tahoma" w:cs="Tahoma"/>
          <w:color w:val="3E3E3E"/>
          <w:sz w:val="20"/>
          <w:szCs w:val="20"/>
          <w:rtl/>
          <w:lang/>
        </w:rPr>
        <w:t xml:space="preserve"> بالنظر إلى المفردات[17]:</w:t>
      </w:r>
      <w:r w:rsidRPr="009B32FB">
        <w:rPr>
          <w:rFonts w:ascii="Tahoma" w:eastAsia="Times New Roman" w:hAnsi="Tahoma" w:cs="Tahoma"/>
          <w:color w:val="3E3E3E"/>
          <w:sz w:val="20"/>
          <w:szCs w:val="20"/>
          <w:rtl/>
          <w:lang/>
        </w:rPr>
        <w:br/>
        <w:t xml:space="preserve">أ- </w:t>
      </w:r>
      <w:proofErr w:type="spellStart"/>
      <w:r w:rsidRPr="009B32FB">
        <w:rPr>
          <w:rFonts w:ascii="Tahoma" w:eastAsia="Times New Roman" w:hAnsi="Tahoma" w:cs="Tahoma"/>
          <w:color w:val="3E3E3E"/>
          <w:sz w:val="20"/>
          <w:szCs w:val="20"/>
          <w:rtl/>
          <w:lang/>
        </w:rPr>
        <w:t>النويات</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مورفيمات</w:t>
      </w:r>
      <w:proofErr w:type="spellEnd"/>
      <w:r w:rsidRPr="009B32FB">
        <w:rPr>
          <w:rFonts w:ascii="Tahoma" w:eastAsia="Times New Roman" w:hAnsi="Tahoma" w:cs="Tahoma"/>
          <w:color w:val="3E3E3E"/>
          <w:sz w:val="20"/>
          <w:szCs w:val="20"/>
          <w:rtl/>
          <w:lang/>
        </w:rPr>
        <w:t xml:space="preserve"> مكافئة للمفردات.</w:t>
      </w:r>
      <w:r w:rsidRPr="009B32FB">
        <w:rPr>
          <w:rFonts w:ascii="Tahoma" w:eastAsia="Times New Roman" w:hAnsi="Tahoma" w:cs="Tahoma"/>
          <w:color w:val="3E3E3E"/>
          <w:sz w:val="20"/>
          <w:szCs w:val="20"/>
          <w:rtl/>
          <w:lang/>
        </w:rPr>
        <w:br/>
        <w:t>النواة هي الأصل في جميع الكلمات (المفردات)، وهي الجذر اللغوي الذي يتجرد من كل الزوائد، ولا يمكننا حذف أحد أصواته مهما كان الأمر؛ لأن ذلك يؤدي إلى بتر هذا الجذر، وجعله ناقصا دون فائدة، مثل: قلم، دحرج، كتب، سار، نما، سعى، أبى …</w:t>
      </w:r>
      <w:r w:rsidRPr="009B32FB">
        <w:rPr>
          <w:rFonts w:ascii="Tahoma" w:eastAsia="Times New Roman" w:hAnsi="Tahoma" w:cs="Tahoma"/>
          <w:color w:val="3E3E3E"/>
          <w:sz w:val="20"/>
          <w:szCs w:val="20"/>
          <w:rtl/>
          <w:lang/>
        </w:rPr>
        <w:br/>
        <w:t xml:space="preserve">ب- </w:t>
      </w:r>
      <w:proofErr w:type="spellStart"/>
      <w:r w:rsidRPr="009B32FB">
        <w:rPr>
          <w:rFonts w:ascii="Tahoma" w:eastAsia="Times New Roman" w:hAnsi="Tahoma" w:cs="Tahoma"/>
          <w:color w:val="3E3E3E"/>
          <w:sz w:val="20"/>
          <w:szCs w:val="20"/>
          <w:rtl/>
          <w:lang/>
        </w:rPr>
        <w:t>اللواصق</w:t>
      </w:r>
      <w:proofErr w:type="spellEnd"/>
      <w:r w:rsidRPr="009B32FB">
        <w:rPr>
          <w:rFonts w:ascii="Tahoma" w:eastAsia="Times New Roman" w:hAnsi="Tahoma" w:cs="Tahoma"/>
          <w:color w:val="3E3E3E"/>
          <w:sz w:val="20"/>
          <w:szCs w:val="20"/>
          <w:rtl/>
          <w:lang/>
        </w:rPr>
        <w:t xml:space="preserve">: </w:t>
      </w:r>
      <w:proofErr w:type="spellStart"/>
      <w:r w:rsidRPr="009B32FB">
        <w:rPr>
          <w:rFonts w:ascii="Tahoma" w:eastAsia="Times New Roman" w:hAnsi="Tahoma" w:cs="Tahoma"/>
          <w:color w:val="3E3E3E"/>
          <w:sz w:val="20"/>
          <w:szCs w:val="20"/>
          <w:rtl/>
          <w:lang/>
        </w:rPr>
        <w:t>مورفيمات</w:t>
      </w:r>
      <w:proofErr w:type="spellEnd"/>
      <w:r w:rsidRPr="009B32FB">
        <w:rPr>
          <w:rFonts w:ascii="Tahoma" w:eastAsia="Times New Roman" w:hAnsi="Tahoma" w:cs="Tahoma"/>
          <w:color w:val="3E3E3E"/>
          <w:sz w:val="20"/>
          <w:szCs w:val="20"/>
          <w:rtl/>
          <w:lang/>
        </w:rPr>
        <w:t xml:space="preserve"> غير مكافئة للمفردات</w:t>
      </w:r>
      <w:r w:rsidRPr="009B32FB">
        <w:rPr>
          <w:rFonts w:ascii="Tahoma" w:eastAsia="Times New Roman" w:hAnsi="Tahoma" w:cs="Tahoma"/>
          <w:color w:val="3E3E3E"/>
          <w:sz w:val="20"/>
          <w:szCs w:val="20"/>
          <w:rtl/>
          <w:lang/>
        </w:rPr>
        <w:br/>
        <w:t xml:space="preserve">فليست أصلا في النواة (الكلمة الجذر)، بل تتم زيادتها من أجل زيادة في المعنى لم تكن قبل هذه </w:t>
      </w:r>
      <w:proofErr w:type="spellStart"/>
      <w:r w:rsidRPr="009B32FB">
        <w:rPr>
          <w:rFonts w:ascii="Tahoma" w:eastAsia="Times New Roman" w:hAnsi="Tahoma" w:cs="Tahoma"/>
          <w:color w:val="3E3E3E"/>
          <w:sz w:val="20"/>
          <w:szCs w:val="20"/>
          <w:rtl/>
          <w:lang/>
        </w:rPr>
        <w:t>اللواصق</w:t>
      </w:r>
      <w:proofErr w:type="spellEnd"/>
      <w:r w:rsidRPr="009B32FB">
        <w:rPr>
          <w:rFonts w:ascii="Tahoma" w:eastAsia="Times New Roman" w:hAnsi="Tahoma" w:cs="Tahoma"/>
          <w:color w:val="3E3E3E"/>
          <w:sz w:val="20"/>
          <w:szCs w:val="20"/>
          <w:rtl/>
          <w:lang/>
        </w:rPr>
        <w:t xml:space="preserve">، و </w:t>
      </w:r>
      <w:proofErr w:type="spellStart"/>
      <w:r w:rsidRPr="009B32FB">
        <w:rPr>
          <w:rFonts w:ascii="Tahoma" w:eastAsia="Times New Roman" w:hAnsi="Tahoma" w:cs="Tahoma"/>
          <w:color w:val="3E3E3E"/>
          <w:sz w:val="20"/>
          <w:szCs w:val="20"/>
          <w:rtl/>
          <w:lang/>
        </w:rPr>
        <w:t>لواصق</w:t>
      </w:r>
      <w:proofErr w:type="spellEnd"/>
      <w:r w:rsidRPr="009B32FB">
        <w:rPr>
          <w:rFonts w:ascii="Tahoma" w:eastAsia="Times New Roman" w:hAnsi="Tahoma" w:cs="Tahoma"/>
          <w:color w:val="3E3E3E"/>
          <w:sz w:val="20"/>
          <w:szCs w:val="20"/>
          <w:rtl/>
          <w:lang/>
        </w:rPr>
        <w:t xml:space="preserve"> العربية مجموعة في قولنا </w:t>
      </w:r>
      <w:proofErr w:type="spellStart"/>
      <w:r w:rsidRPr="009B32FB">
        <w:rPr>
          <w:rFonts w:ascii="Tahoma" w:eastAsia="Times New Roman" w:hAnsi="Tahoma" w:cs="Tahoma"/>
          <w:color w:val="3E3E3E"/>
          <w:sz w:val="20"/>
          <w:szCs w:val="20"/>
          <w:rtl/>
          <w:lang/>
        </w:rPr>
        <w:t>سألتمونيها</w:t>
      </w:r>
      <w:proofErr w:type="spellEnd"/>
      <w:r w:rsidRPr="009B32FB">
        <w:rPr>
          <w:rFonts w:ascii="Tahoma" w:eastAsia="Times New Roman" w:hAnsi="Tahoma" w:cs="Tahoma"/>
          <w:color w:val="3E3E3E"/>
          <w:sz w:val="20"/>
          <w:szCs w:val="20"/>
          <w:rtl/>
          <w:lang/>
        </w:rPr>
        <w:t xml:space="preserve"> أو أهوى تلمسان، وهي أنواع:</w:t>
      </w:r>
      <w:r w:rsidRPr="009B32FB">
        <w:rPr>
          <w:rFonts w:ascii="Tahoma" w:eastAsia="Times New Roman" w:hAnsi="Tahoma" w:cs="Tahoma"/>
          <w:color w:val="3E3E3E"/>
          <w:sz w:val="20"/>
          <w:szCs w:val="20"/>
          <w:rtl/>
          <w:lang/>
        </w:rPr>
        <w:br/>
        <w:t xml:space="preserve">-السوابق: </w:t>
      </w:r>
      <w:proofErr w:type="spellStart"/>
      <w:r w:rsidRPr="009B32FB">
        <w:rPr>
          <w:rFonts w:ascii="Tahoma" w:eastAsia="Times New Roman" w:hAnsi="Tahoma" w:cs="Tahoma"/>
          <w:color w:val="3E3E3E"/>
          <w:sz w:val="20"/>
          <w:szCs w:val="20"/>
          <w:rtl/>
          <w:lang/>
        </w:rPr>
        <w:t>لواصق</w:t>
      </w:r>
      <w:proofErr w:type="spellEnd"/>
      <w:r w:rsidRPr="009B32FB">
        <w:rPr>
          <w:rFonts w:ascii="Tahoma" w:eastAsia="Times New Roman" w:hAnsi="Tahoma" w:cs="Tahoma"/>
          <w:color w:val="3E3E3E"/>
          <w:sz w:val="20"/>
          <w:szCs w:val="20"/>
          <w:rtl/>
          <w:lang/>
        </w:rPr>
        <w:t xml:space="preserve"> واقعة في المفردات قبل </w:t>
      </w:r>
      <w:proofErr w:type="spellStart"/>
      <w:r w:rsidRPr="009B32FB">
        <w:rPr>
          <w:rFonts w:ascii="Tahoma" w:eastAsia="Times New Roman" w:hAnsi="Tahoma" w:cs="Tahoma"/>
          <w:color w:val="3E3E3E"/>
          <w:sz w:val="20"/>
          <w:szCs w:val="20"/>
          <w:rtl/>
          <w:lang/>
        </w:rPr>
        <w:t>النويات</w:t>
      </w:r>
      <w:proofErr w:type="spellEnd"/>
      <w:r w:rsidRPr="009B32FB">
        <w:rPr>
          <w:rFonts w:ascii="Tahoma" w:eastAsia="Times New Roman" w:hAnsi="Tahoma" w:cs="Tahoma"/>
          <w:color w:val="3E3E3E"/>
          <w:sz w:val="20"/>
          <w:szCs w:val="20"/>
          <w:rtl/>
          <w:lang/>
        </w:rPr>
        <w:t>.</w:t>
      </w:r>
      <w:r w:rsidRPr="009B32FB">
        <w:rPr>
          <w:rFonts w:ascii="Tahoma" w:eastAsia="Times New Roman" w:hAnsi="Tahoma" w:cs="Tahoma"/>
          <w:color w:val="3E3E3E"/>
          <w:sz w:val="20"/>
          <w:szCs w:val="20"/>
          <w:rtl/>
          <w:lang/>
        </w:rPr>
        <w:br/>
        <w:t xml:space="preserve">يسبق هذا النوع من </w:t>
      </w:r>
      <w:proofErr w:type="spellStart"/>
      <w:r w:rsidRPr="009B32FB">
        <w:rPr>
          <w:rFonts w:ascii="Tahoma" w:eastAsia="Times New Roman" w:hAnsi="Tahoma" w:cs="Tahoma"/>
          <w:color w:val="3E3E3E"/>
          <w:sz w:val="20"/>
          <w:szCs w:val="20"/>
          <w:rtl/>
          <w:lang/>
        </w:rPr>
        <w:t>اللواصق</w:t>
      </w:r>
      <w:proofErr w:type="spellEnd"/>
      <w:r w:rsidRPr="009B32FB">
        <w:rPr>
          <w:rFonts w:ascii="Tahoma" w:eastAsia="Times New Roman" w:hAnsi="Tahoma" w:cs="Tahoma"/>
          <w:color w:val="3E3E3E"/>
          <w:sz w:val="20"/>
          <w:szCs w:val="20"/>
          <w:rtl/>
          <w:lang/>
        </w:rPr>
        <w:t xml:space="preserve"> النواةَ (كلمة الجذر)، ويوصل </w:t>
      </w:r>
      <w:proofErr w:type="spellStart"/>
      <w:r w:rsidRPr="009B32FB">
        <w:rPr>
          <w:rFonts w:ascii="Tahoma" w:eastAsia="Times New Roman" w:hAnsi="Tahoma" w:cs="Tahoma"/>
          <w:color w:val="3E3E3E"/>
          <w:sz w:val="20"/>
          <w:szCs w:val="20"/>
          <w:rtl/>
          <w:lang/>
        </w:rPr>
        <w:t>بها</w:t>
      </w:r>
      <w:proofErr w:type="spellEnd"/>
      <w:r w:rsidRPr="009B32FB">
        <w:rPr>
          <w:rFonts w:ascii="Tahoma" w:eastAsia="Times New Roman" w:hAnsi="Tahoma" w:cs="Tahoma"/>
          <w:color w:val="3E3E3E"/>
          <w:sz w:val="20"/>
          <w:szCs w:val="20"/>
          <w:rtl/>
          <w:lang/>
        </w:rPr>
        <w:t xml:space="preserve"> و كأنه جزء منها، لأداء وظائف نحوية ودلالية مختلفة، ومثال ذلك زيادة الياء في أول الفعل (دحرج) ليصير (يدحرج) فهذا الزائد في العربية إنما يأتي للدلالة على زمن المضارع، إذا تنتقل صيغة (فعلل) الدالة على الماضي العائدة على ضمير الغائب (هو) إلى المضارع بفضل هذا اللاصق (السابقة).</w:t>
      </w:r>
      <w:r w:rsidRPr="009B32FB">
        <w:rPr>
          <w:rFonts w:ascii="Tahoma" w:eastAsia="Times New Roman" w:hAnsi="Tahoma" w:cs="Tahoma"/>
          <w:color w:val="3E3E3E"/>
          <w:sz w:val="20"/>
          <w:szCs w:val="20"/>
          <w:rtl/>
          <w:lang/>
        </w:rPr>
        <w:br/>
        <w:t xml:space="preserve">-الحشو: </w:t>
      </w:r>
      <w:proofErr w:type="spellStart"/>
      <w:r w:rsidRPr="009B32FB">
        <w:rPr>
          <w:rFonts w:ascii="Tahoma" w:eastAsia="Times New Roman" w:hAnsi="Tahoma" w:cs="Tahoma"/>
          <w:color w:val="3E3E3E"/>
          <w:sz w:val="20"/>
          <w:szCs w:val="20"/>
          <w:rtl/>
          <w:lang/>
        </w:rPr>
        <w:t>لواصق</w:t>
      </w:r>
      <w:proofErr w:type="spellEnd"/>
      <w:r w:rsidRPr="009B32FB">
        <w:rPr>
          <w:rFonts w:ascii="Tahoma" w:eastAsia="Times New Roman" w:hAnsi="Tahoma" w:cs="Tahoma"/>
          <w:color w:val="3E3E3E"/>
          <w:sz w:val="20"/>
          <w:szCs w:val="20"/>
          <w:rtl/>
          <w:lang/>
        </w:rPr>
        <w:t xml:space="preserve"> واقعة في المفردات بين </w:t>
      </w:r>
      <w:proofErr w:type="spellStart"/>
      <w:r w:rsidRPr="009B32FB">
        <w:rPr>
          <w:rFonts w:ascii="Tahoma" w:eastAsia="Times New Roman" w:hAnsi="Tahoma" w:cs="Tahoma"/>
          <w:color w:val="3E3E3E"/>
          <w:sz w:val="20"/>
          <w:szCs w:val="20"/>
          <w:rtl/>
          <w:lang/>
        </w:rPr>
        <w:t>النويات</w:t>
      </w:r>
      <w:proofErr w:type="spellEnd"/>
      <w:r w:rsidRPr="009B32FB">
        <w:rPr>
          <w:rFonts w:ascii="Tahoma" w:eastAsia="Times New Roman" w:hAnsi="Tahoma" w:cs="Tahoma"/>
          <w:color w:val="3E3E3E"/>
          <w:sz w:val="20"/>
          <w:szCs w:val="20"/>
          <w:rtl/>
          <w:lang/>
        </w:rPr>
        <w:t>.</w:t>
      </w:r>
      <w:r w:rsidRPr="009B32FB">
        <w:rPr>
          <w:rFonts w:ascii="Tahoma" w:eastAsia="Times New Roman" w:hAnsi="Tahoma" w:cs="Tahoma"/>
          <w:color w:val="3E3E3E"/>
          <w:sz w:val="20"/>
          <w:szCs w:val="20"/>
          <w:rtl/>
          <w:lang/>
        </w:rPr>
        <w:br/>
        <w:t xml:space="preserve">يتوسط هذا النوع من </w:t>
      </w:r>
      <w:proofErr w:type="spellStart"/>
      <w:r w:rsidRPr="009B32FB">
        <w:rPr>
          <w:rFonts w:ascii="Tahoma" w:eastAsia="Times New Roman" w:hAnsi="Tahoma" w:cs="Tahoma"/>
          <w:color w:val="3E3E3E"/>
          <w:sz w:val="20"/>
          <w:szCs w:val="20"/>
          <w:rtl/>
          <w:lang/>
        </w:rPr>
        <w:t>اللواصق</w:t>
      </w:r>
      <w:proofErr w:type="spellEnd"/>
      <w:r w:rsidRPr="009B32FB">
        <w:rPr>
          <w:rFonts w:ascii="Tahoma" w:eastAsia="Times New Roman" w:hAnsi="Tahoma" w:cs="Tahoma"/>
          <w:color w:val="3E3E3E"/>
          <w:sz w:val="20"/>
          <w:szCs w:val="20"/>
          <w:rtl/>
          <w:lang/>
        </w:rPr>
        <w:t xml:space="preserve"> الكلمة النواة(المفردة)، فتتغير صيغتها الصرفية، ليتغير معناها، فالفعل (خزن)كلمة نواة، خلت من أي زيادة، ودلت على عملية الخزن، لكنها تدل على مكان الخزن وواسطته عند إضافة </w:t>
      </w:r>
      <w:proofErr w:type="spellStart"/>
      <w:r w:rsidRPr="009B32FB">
        <w:rPr>
          <w:rFonts w:ascii="Tahoma" w:eastAsia="Times New Roman" w:hAnsi="Tahoma" w:cs="Tahoma"/>
          <w:color w:val="3E3E3E"/>
          <w:sz w:val="20"/>
          <w:szCs w:val="20"/>
          <w:rtl/>
          <w:lang/>
        </w:rPr>
        <w:t>لواصق</w:t>
      </w:r>
      <w:proofErr w:type="spellEnd"/>
      <w:r w:rsidRPr="009B32FB">
        <w:rPr>
          <w:rFonts w:ascii="Tahoma" w:eastAsia="Times New Roman" w:hAnsi="Tahoma" w:cs="Tahoma"/>
          <w:color w:val="3E3E3E"/>
          <w:sz w:val="20"/>
          <w:szCs w:val="20"/>
          <w:rtl/>
          <w:lang/>
        </w:rPr>
        <w:t xml:space="preserve"> تتعدد مواضعها، فتتعدد بذلك المفردات المولدة، مثل:</w:t>
      </w:r>
      <w:r w:rsidRPr="009B32FB">
        <w:rPr>
          <w:rFonts w:ascii="Tahoma" w:eastAsia="Times New Roman" w:hAnsi="Tahoma" w:cs="Tahoma"/>
          <w:color w:val="3E3E3E"/>
          <w:sz w:val="20"/>
          <w:szCs w:val="20"/>
          <w:rtl/>
          <w:lang/>
        </w:rPr>
        <w:br/>
        <w:t>خزَّان خ+ز+(ز)+(ا)+ن</w:t>
      </w:r>
      <w:r w:rsidRPr="009B32FB">
        <w:rPr>
          <w:rFonts w:ascii="Tahoma" w:eastAsia="Times New Roman" w:hAnsi="Tahoma" w:cs="Tahoma"/>
          <w:color w:val="3E3E3E"/>
          <w:sz w:val="20"/>
          <w:szCs w:val="20"/>
          <w:rtl/>
          <w:lang/>
        </w:rPr>
        <w:br/>
        <w:t>خزانة خ+ ز+(ا) +ن+(ة)</w:t>
      </w:r>
      <w:r w:rsidRPr="009B32FB">
        <w:rPr>
          <w:rFonts w:ascii="Tahoma" w:eastAsia="Times New Roman" w:hAnsi="Tahoma" w:cs="Tahoma"/>
          <w:color w:val="3E3E3E"/>
          <w:sz w:val="20"/>
          <w:szCs w:val="20"/>
          <w:rtl/>
          <w:lang/>
        </w:rPr>
        <w:br/>
        <w:t>مخزَّن (م)+خ+ز+(ز)+ن</w:t>
      </w:r>
      <w:r w:rsidRPr="009B32FB">
        <w:rPr>
          <w:rFonts w:ascii="Tahoma" w:eastAsia="Times New Roman" w:hAnsi="Tahoma" w:cs="Tahoma"/>
          <w:color w:val="3E3E3E"/>
          <w:sz w:val="20"/>
          <w:szCs w:val="20"/>
          <w:rtl/>
          <w:lang/>
        </w:rPr>
        <w:br/>
        <w:t>خزينة خ+ز+(ي)+ن+(ن)</w:t>
      </w:r>
      <w:r w:rsidRPr="009B32FB">
        <w:rPr>
          <w:rFonts w:ascii="Tahoma" w:eastAsia="Times New Roman" w:hAnsi="Tahoma" w:cs="Tahoma"/>
          <w:color w:val="3E3E3E"/>
          <w:sz w:val="20"/>
          <w:szCs w:val="20"/>
          <w:rtl/>
          <w:lang/>
        </w:rPr>
        <w:br/>
        <w:t xml:space="preserve">- اللواحق: </w:t>
      </w:r>
      <w:proofErr w:type="spellStart"/>
      <w:r w:rsidRPr="009B32FB">
        <w:rPr>
          <w:rFonts w:ascii="Tahoma" w:eastAsia="Times New Roman" w:hAnsi="Tahoma" w:cs="Tahoma"/>
          <w:color w:val="3E3E3E"/>
          <w:sz w:val="20"/>
          <w:szCs w:val="20"/>
          <w:rtl/>
          <w:lang/>
        </w:rPr>
        <w:t>لواصق</w:t>
      </w:r>
      <w:proofErr w:type="spellEnd"/>
      <w:r w:rsidRPr="009B32FB">
        <w:rPr>
          <w:rFonts w:ascii="Tahoma" w:eastAsia="Times New Roman" w:hAnsi="Tahoma" w:cs="Tahoma"/>
          <w:color w:val="3E3E3E"/>
          <w:sz w:val="20"/>
          <w:szCs w:val="20"/>
          <w:rtl/>
          <w:lang/>
        </w:rPr>
        <w:t xml:space="preserve"> واقعة في المفردات بعد </w:t>
      </w:r>
      <w:proofErr w:type="spellStart"/>
      <w:r w:rsidRPr="009B32FB">
        <w:rPr>
          <w:rFonts w:ascii="Tahoma" w:eastAsia="Times New Roman" w:hAnsi="Tahoma" w:cs="Tahoma"/>
          <w:color w:val="3E3E3E"/>
          <w:sz w:val="20"/>
          <w:szCs w:val="20"/>
          <w:rtl/>
          <w:lang/>
        </w:rPr>
        <w:t>النويات</w:t>
      </w:r>
      <w:proofErr w:type="spellEnd"/>
      <w:r w:rsidRPr="009B32FB">
        <w:rPr>
          <w:rFonts w:ascii="Tahoma" w:eastAsia="Times New Roman" w:hAnsi="Tahoma" w:cs="Tahoma"/>
          <w:color w:val="3E3E3E"/>
          <w:sz w:val="20"/>
          <w:szCs w:val="20"/>
          <w:rtl/>
          <w:lang/>
        </w:rPr>
        <w:br/>
        <w:t xml:space="preserve">وهي </w:t>
      </w:r>
      <w:proofErr w:type="spellStart"/>
      <w:r w:rsidRPr="009B32FB">
        <w:rPr>
          <w:rFonts w:ascii="Tahoma" w:eastAsia="Times New Roman" w:hAnsi="Tahoma" w:cs="Tahoma"/>
          <w:color w:val="3E3E3E"/>
          <w:sz w:val="20"/>
          <w:szCs w:val="20"/>
          <w:rtl/>
          <w:lang/>
        </w:rPr>
        <w:t>المورفيمات</w:t>
      </w:r>
      <w:proofErr w:type="spellEnd"/>
      <w:r w:rsidRPr="009B32FB">
        <w:rPr>
          <w:rFonts w:ascii="Tahoma" w:eastAsia="Times New Roman" w:hAnsi="Tahoma" w:cs="Tahoma"/>
          <w:color w:val="3E3E3E"/>
          <w:sz w:val="20"/>
          <w:szCs w:val="20"/>
          <w:rtl/>
          <w:lang/>
        </w:rPr>
        <w:t xml:space="preserve"> التي تتلو المفردة، للدلالة على معاني جديدة، كالجمع والتثنية أو التأنيث، أو النسبة… مثل:</w:t>
      </w:r>
      <w:r w:rsidRPr="009B32FB">
        <w:rPr>
          <w:rFonts w:ascii="Tahoma" w:eastAsia="Times New Roman" w:hAnsi="Tahoma" w:cs="Tahoma"/>
          <w:color w:val="3E3E3E"/>
          <w:sz w:val="20"/>
          <w:szCs w:val="20"/>
          <w:rtl/>
          <w:lang/>
        </w:rPr>
        <w:br/>
        <w:t xml:space="preserve">جزائر + ضمير المتكلم للجماعة </w:t>
      </w:r>
      <w:proofErr w:type="spellStart"/>
      <w:r w:rsidRPr="009B32FB">
        <w:rPr>
          <w:rFonts w:ascii="Tahoma" w:eastAsia="Times New Roman" w:hAnsi="Tahoma" w:cs="Tahoma"/>
          <w:color w:val="3E3E3E"/>
          <w:sz w:val="20"/>
          <w:szCs w:val="20"/>
          <w:rtl/>
          <w:lang/>
        </w:rPr>
        <w:t>جزائرنا</w:t>
      </w:r>
      <w:proofErr w:type="spellEnd"/>
      <w:r w:rsidRPr="009B32FB">
        <w:rPr>
          <w:rFonts w:ascii="Tahoma" w:eastAsia="Times New Roman" w:hAnsi="Tahoma" w:cs="Tahoma"/>
          <w:color w:val="3E3E3E"/>
          <w:sz w:val="20"/>
          <w:szCs w:val="20"/>
          <w:rtl/>
          <w:lang/>
        </w:rPr>
        <w:t xml:space="preserve"> (نسبة إلى جماعة المتكلمين)</w:t>
      </w:r>
      <w:r w:rsidRPr="009B32FB">
        <w:rPr>
          <w:rFonts w:ascii="Tahoma" w:eastAsia="Times New Roman" w:hAnsi="Tahoma" w:cs="Tahoma"/>
          <w:color w:val="3E3E3E"/>
          <w:sz w:val="20"/>
          <w:szCs w:val="20"/>
          <w:rtl/>
          <w:lang/>
        </w:rPr>
        <w:br/>
        <w:t>جزائر +ياء النسبة جزائري (جزائريان وجزائريون جزائرية)</w:t>
      </w:r>
    </w:p>
    <w:p w:rsidR="00D80760" w:rsidRPr="00AE6543" w:rsidRDefault="009B32FB" w:rsidP="009B32FB">
      <w:pPr>
        <w:pBdr>
          <w:top w:val="single" w:sz="4" w:space="0" w:color="E9E9E9"/>
          <w:left w:val="single" w:sz="4" w:space="0" w:color="E9E9E9"/>
          <w:bottom w:val="single" w:sz="4" w:space="0" w:color="E9E9E9"/>
          <w:right w:val="single" w:sz="4" w:space="0" w:color="E9E9E9"/>
        </w:pBdr>
        <w:shd w:val="clear" w:color="auto" w:fill="FFFFFF"/>
        <w:spacing w:beforeAutospacing="1" w:after="115" w:line="240" w:lineRule="auto"/>
        <w:rPr>
          <w:rFonts w:ascii="Tahoma" w:eastAsia="Times New Roman" w:hAnsi="Tahoma" w:cs="Tahoma" w:hint="cs"/>
          <w:color w:val="3E3E3E"/>
          <w:sz w:val="20"/>
          <w:szCs w:val="20"/>
          <w:rtl/>
          <w:lang/>
        </w:rPr>
      </w:pPr>
      <w:r w:rsidRPr="009B32FB">
        <w:rPr>
          <w:rFonts w:ascii="Tahoma" w:eastAsia="Times New Roman" w:hAnsi="Tahoma" w:cs="Tahoma"/>
          <w:color w:val="3E3E3E"/>
          <w:sz w:val="20"/>
          <w:szCs w:val="20"/>
          <w:rtl/>
          <w:lang/>
        </w:rPr>
        <w:br/>
        <w:t>6- بنية النظام:</w:t>
      </w:r>
      <w:r w:rsidRPr="009B32FB">
        <w:rPr>
          <w:rFonts w:ascii="Tahoma" w:eastAsia="Times New Roman" w:hAnsi="Tahoma" w:cs="Tahoma"/>
          <w:color w:val="3E3E3E"/>
          <w:sz w:val="20"/>
          <w:szCs w:val="20"/>
          <w:rtl/>
          <w:lang/>
        </w:rPr>
        <w:br/>
        <w:t>يمكن وصف نظام ما من خلال عرض بنيته؛ لأنها توضح عناصره (أو أقسام عناصره) وعلاقات تنظيمها، وردودها بعضها مع البعض الآخر، إذ تنتظم العناصر اللغوية –عادة- في النص وفق ترتيب أفقي يبين العلاقات النحوية، ويوضحها بوصفها أهم علاقة جملية (لغوية).</w:t>
      </w:r>
      <w:r w:rsidRPr="009B32FB">
        <w:rPr>
          <w:rFonts w:ascii="Tahoma" w:eastAsia="Times New Roman" w:hAnsi="Tahoma" w:cs="Tahoma"/>
          <w:color w:val="3E3E3E"/>
          <w:sz w:val="20"/>
          <w:szCs w:val="20"/>
          <w:rtl/>
          <w:lang/>
        </w:rPr>
        <w:br/>
        <w:t xml:space="preserve">أمَََّا العلاقات الثانية والتي تكتسي جانبا وقدرا كبيرا من الأهمية أيضا فهي العلاقات </w:t>
      </w:r>
      <w:proofErr w:type="spellStart"/>
      <w:r w:rsidRPr="009B32FB">
        <w:rPr>
          <w:rFonts w:ascii="Tahoma" w:eastAsia="Times New Roman" w:hAnsi="Tahoma" w:cs="Tahoma"/>
          <w:color w:val="3E3E3E"/>
          <w:sz w:val="20"/>
          <w:szCs w:val="20"/>
          <w:rtl/>
          <w:lang/>
        </w:rPr>
        <w:t>الجدولية</w:t>
      </w:r>
      <w:proofErr w:type="spellEnd"/>
      <w:r w:rsidRPr="009B32FB">
        <w:rPr>
          <w:rFonts w:ascii="Tahoma" w:eastAsia="Times New Roman" w:hAnsi="Tahoma" w:cs="Tahoma"/>
          <w:color w:val="3E3E3E"/>
          <w:sz w:val="20"/>
          <w:szCs w:val="20"/>
          <w:rtl/>
          <w:lang/>
        </w:rPr>
        <w:t xml:space="preserve"> أو الصرفية (العلاقات الاستبدالية)، وهي التي تمكننا من استبدال العناصر اللغوية في السياقات ذاتها، لأسباب دلالية مختلفة، إذ يبحث المتكلم عن العناصر التي يمكن أن يجعلها بدلا عن عناصر أخرى، وليس هذا </w:t>
      </w:r>
      <w:r w:rsidRPr="009B32FB">
        <w:rPr>
          <w:rFonts w:ascii="Tahoma" w:eastAsia="Times New Roman" w:hAnsi="Tahoma" w:cs="Tahoma"/>
          <w:color w:val="3E3E3E"/>
          <w:sz w:val="20"/>
          <w:szCs w:val="20"/>
          <w:rtl/>
          <w:lang/>
        </w:rPr>
        <w:lastRenderedPageBreak/>
        <w:t>الاستبدال إلا إمكانية اختيارية تتعلق بالنظام، ويمكننا استنادا إلى التركيب الذي سبق أن نضع أو نستحضر جملة من العناصر اللغوية التي نستطيع استبدالها بما هو موجود[18].</w:t>
      </w:r>
      <w:r w:rsidRPr="009B32FB">
        <w:rPr>
          <w:rFonts w:ascii="Tahoma" w:eastAsia="Times New Roman" w:hAnsi="Tahoma" w:cs="Tahoma"/>
          <w:color w:val="3E3E3E"/>
          <w:sz w:val="20"/>
          <w:szCs w:val="20"/>
          <w:rtl/>
          <w:lang/>
        </w:rPr>
        <w:br/>
        <w:t>إنَّ مستعمل اللغة يعود دائما في تركيب جمله إلى هذه العلاقات، ويراعيها، ولو بغير إرادته لأن مخالفتها تؤدي إلى خلل في التوزيع، وذلك بسبب القاعدة اللغوية.</w:t>
      </w:r>
      <w:r w:rsidRPr="009B32FB">
        <w:rPr>
          <w:rFonts w:ascii="Tahoma" w:eastAsia="Times New Roman" w:hAnsi="Tahoma" w:cs="Tahoma"/>
          <w:color w:val="3E3E3E"/>
          <w:sz w:val="20"/>
          <w:szCs w:val="20"/>
          <w:rtl/>
          <w:lang/>
        </w:rPr>
        <w:br/>
        <w:t xml:space="preserve">يتوسل التحليل </w:t>
      </w:r>
      <w:proofErr w:type="spellStart"/>
      <w:r w:rsidRPr="009B32FB">
        <w:rPr>
          <w:rFonts w:ascii="Tahoma" w:eastAsia="Times New Roman" w:hAnsi="Tahoma" w:cs="Tahoma"/>
          <w:color w:val="3E3E3E"/>
          <w:sz w:val="20"/>
          <w:szCs w:val="20"/>
          <w:rtl/>
          <w:lang/>
        </w:rPr>
        <w:t>التوزيعي</w:t>
      </w:r>
      <w:proofErr w:type="spellEnd"/>
      <w:r w:rsidRPr="009B32FB">
        <w:rPr>
          <w:rFonts w:ascii="Tahoma" w:eastAsia="Times New Roman" w:hAnsi="Tahoma" w:cs="Tahoma"/>
          <w:color w:val="3E3E3E"/>
          <w:sz w:val="20"/>
          <w:szCs w:val="20"/>
          <w:rtl/>
          <w:lang/>
        </w:rPr>
        <w:t xml:space="preserve"> للجملة إحدى الطرق الثلاث: </w:t>
      </w:r>
      <w:r w:rsidRPr="009B32FB">
        <w:rPr>
          <w:rFonts w:ascii="Tahoma" w:eastAsia="Times New Roman" w:hAnsi="Tahoma" w:cs="Tahoma"/>
          <w:color w:val="3E3E3E"/>
          <w:sz w:val="20"/>
          <w:szCs w:val="20"/>
          <w:rtl/>
          <w:lang/>
        </w:rPr>
        <w:br/>
        <w:t>بالأقواس</w:t>
      </w:r>
      <w:r w:rsidRPr="009B32FB">
        <w:rPr>
          <w:rFonts w:ascii="Tahoma" w:eastAsia="Times New Roman" w:hAnsi="Tahoma" w:cs="Tahoma"/>
          <w:color w:val="3E3E3E"/>
          <w:sz w:val="20"/>
          <w:szCs w:val="20"/>
          <w:rtl/>
          <w:lang/>
        </w:rPr>
        <w:br/>
        <w:t>((يا) (فرنسا)) ((قد) (مضى)) ((وقت) (العتاب))</w:t>
      </w:r>
      <w:r w:rsidRPr="009B32FB">
        <w:rPr>
          <w:rFonts w:ascii="Tahoma" w:eastAsia="Times New Roman" w:hAnsi="Tahoma" w:cs="Tahoma"/>
          <w:color w:val="3E3E3E"/>
          <w:sz w:val="20"/>
          <w:szCs w:val="20"/>
          <w:rtl/>
          <w:lang/>
        </w:rPr>
        <w:br/>
        <w:t>بالمشجرَّّ</w:t>
      </w:r>
      <w:r w:rsidRPr="009B32FB">
        <w:rPr>
          <w:rFonts w:ascii="Tahoma" w:eastAsia="Times New Roman" w:hAnsi="Tahoma" w:cs="Tahoma"/>
          <w:color w:val="3E3E3E"/>
          <w:sz w:val="20"/>
          <w:szCs w:val="20"/>
          <w:rtl/>
          <w:lang/>
        </w:rPr>
        <w:br/>
        <w:t>يا فرنسا قد مضى وقت العتاب</w:t>
      </w:r>
      <w:r w:rsidRPr="009B32FB">
        <w:rPr>
          <w:rFonts w:ascii="Tahoma" w:eastAsia="Times New Roman" w:hAnsi="Tahoma" w:cs="Tahoma"/>
          <w:color w:val="3E3E3E"/>
          <w:sz w:val="20"/>
          <w:szCs w:val="20"/>
          <w:rtl/>
          <w:lang/>
        </w:rPr>
        <w:br/>
        <w:t>مركب اسمي مركب فعلي</w:t>
      </w:r>
      <w:r w:rsidRPr="009B32FB">
        <w:rPr>
          <w:rFonts w:ascii="Tahoma" w:eastAsia="Times New Roman" w:hAnsi="Tahoma" w:cs="Tahoma"/>
          <w:color w:val="3E3E3E"/>
          <w:sz w:val="20"/>
          <w:szCs w:val="20"/>
          <w:rtl/>
          <w:lang/>
        </w:rPr>
        <w:br/>
        <w:t xml:space="preserve">أداة نداء منادى مركب فعلي مركب اسمي (إضافي) </w:t>
      </w:r>
      <w:r w:rsidRPr="009B32FB">
        <w:rPr>
          <w:rFonts w:ascii="Tahoma" w:eastAsia="Times New Roman" w:hAnsi="Tahoma" w:cs="Tahoma"/>
          <w:color w:val="3E3E3E"/>
          <w:sz w:val="20"/>
          <w:szCs w:val="20"/>
          <w:rtl/>
          <w:lang/>
        </w:rPr>
        <w:br/>
        <w:t xml:space="preserve">أداة توكيد فاعل مضاف م إ </w:t>
      </w:r>
      <w:r w:rsidRPr="009B32FB">
        <w:rPr>
          <w:rFonts w:ascii="Tahoma" w:eastAsia="Times New Roman" w:hAnsi="Tahoma" w:cs="Tahoma"/>
          <w:color w:val="3E3E3E"/>
          <w:sz w:val="20"/>
          <w:szCs w:val="20"/>
          <w:rtl/>
          <w:lang/>
        </w:rPr>
        <w:br/>
        <w:t xml:space="preserve">يا فرنسا قد مضى وقت العتاب </w:t>
      </w:r>
      <w:r w:rsidRPr="009B32FB">
        <w:rPr>
          <w:rFonts w:ascii="Tahoma" w:eastAsia="Times New Roman" w:hAnsi="Tahoma" w:cs="Tahoma"/>
          <w:color w:val="3E3E3E"/>
          <w:sz w:val="20"/>
          <w:szCs w:val="20"/>
          <w:rtl/>
          <w:lang/>
        </w:rPr>
        <w:br/>
        <w:t xml:space="preserve">بالجدول (علبة </w:t>
      </w:r>
      <w:proofErr w:type="spellStart"/>
      <w:r w:rsidRPr="009B32FB">
        <w:rPr>
          <w:rFonts w:ascii="Tahoma" w:eastAsia="Times New Roman" w:hAnsi="Tahoma" w:cs="Tahoma"/>
          <w:color w:val="3E3E3E"/>
          <w:sz w:val="20"/>
          <w:szCs w:val="20"/>
          <w:rtl/>
          <w:lang/>
        </w:rPr>
        <w:t>هوكيت</w:t>
      </w:r>
      <w:proofErr w:type="spellEnd"/>
      <w:r w:rsidRPr="009B32FB">
        <w:rPr>
          <w:rFonts w:ascii="Tahoma" w:eastAsia="Times New Roman" w:hAnsi="Tahoma" w:cs="Tahoma"/>
          <w:color w:val="3E3E3E"/>
          <w:sz w:val="20"/>
          <w:szCs w:val="20"/>
          <w:rtl/>
          <w:lang/>
        </w:rPr>
        <w:t xml:space="preserve">) يا فرنسا قد مضى وقت </w:t>
      </w:r>
      <w:proofErr w:type="spellStart"/>
      <w:r w:rsidRPr="009B32FB">
        <w:rPr>
          <w:rFonts w:ascii="Tahoma" w:eastAsia="Times New Roman" w:hAnsi="Tahoma" w:cs="Tahoma"/>
          <w:color w:val="3E3E3E"/>
          <w:sz w:val="20"/>
          <w:szCs w:val="20"/>
          <w:rtl/>
          <w:lang/>
        </w:rPr>
        <w:t>الـ</w:t>
      </w:r>
      <w:proofErr w:type="spellEnd"/>
      <w:r w:rsidRPr="009B32FB">
        <w:rPr>
          <w:rFonts w:ascii="Tahoma" w:eastAsia="Times New Roman" w:hAnsi="Tahoma" w:cs="Tahoma"/>
          <w:color w:val="3E3E3E"/>
          <w:sz w:val="20"/>
          <w:szCs w:val="20"/>
          <w:rtl/>
          <w:lang/>
        </w:rPr>
        <w:t xml:space="preserve"> عتاب</w:t>
      </w:r>
      <w:r w:rsidRPr="009B32FB">
        <w:rPr>
          <w:rFonts w:ascii="Tahoma" w:eastAsia="Times New Roman" w:hAnsi="Tahoma" w:cs="Tahoma"/>
          <w:color w:val="3E3E3E"/>
          <w:sz w:val="20"/>
          <w:szCs w:val="20"/>
          <w:rtl/>
          <w:lang/>
        </w:rPr>
        <w:br/>
        <w:t>يا فرنسا قد مضى وقت العتاب</w:t>
      </w:r>
      <w:r w:rsidRPr="009B32FB">
        <w:rPr>
          <w:rFonts w:ascii="Tahoma" w:eastAsia="Times New Roman" w:hAnsi="Tahoma" w:cs="Tahoma"/>
          <w:color w:val="3E3E3E"/>
          <w:sz w:val="20"/>
          <w:szCs w:val="20"/>
          <w:rtl/>
          <w:lang/>
        </w:rPr>
        <w:br/>
        <w:t>يا فرنسا قد مضى وقت العتاب</w:t>
      </w:r>
      <w:r w:rsidRPr="009B32FB">
        <w:rPr>
          <w:rFonts w:ascii="Tahoma" w:eastAsia="Times New Roman" w:hAnsi="Tahoma" w:cs="Tahoma"/>
          <w:color w:val="3E3E3E"/>
          <w:sz w:val="20"/>
          <w:szCs w:val="20"/>
          <w:rtl/>
          <w:lang/>
        </w:rPr>
        <w:br/>
        <w:t>يا فرنسا قد مضى وقت العت</w:t>
      </w:r>
      <w:r w:rsidR="00D80760" w:rsidRPr="00AE6543">
        <w:rPr>
          <w:rFonts w:ascii="Tahoma" w:eastAsia="Times New Roman" w:hAnsi="Tahoma" w:cs="Tahoma"/>
          <w:color w:val="3E3E3E"/>
          <w:sz w:val="20"/>
          <w:szCs w:val="20"/>
          <w:rtl/>
          <w:lang/>
        </w:rPr>
        <w:t>اب</w:t>
      </w:r>
      <w:r w:rsidR="00D80760" w:rsidRPr="00AE6543">
        <w:rPr>
          <w:rFonts w:ascii="Tahoma" w:eastAsia="Times New Roman" w:hAnsi="Tahoma" w:cs="Tahoma"/>
          <w:color w:val="3E3E3E"/>
          <w:sz w:val="20"/>
          <w:szCs w:val="20"/>
          <w:rtl/>
          <w:lang/>
        </w:rPr>
        <w:br/>
        <w:t>يــا فرنسا قد مضى وقت العتاب</w:t>
      </w:r>
    </w:p>
    <w:p w:rsidR="00D80760" w:rsidRPr="00AE6543" w:rsidRDefault="009B32FB" w:rsidP="009B32FB">
      <w:pPr>
        <w:pBdr>
          <w:top w:val="single" w:sz="4" w:space="0" w:color="E9E9E9"/>
          <w:left w:val="single" w:sz="4" w:space="0" w:color="E9E9E9"/>
          <w:bottom w:val="single" w:sz="4" w:space="0" w:color="E9E9E9"/>
          <w:right w:val="single" w:sz="4" w:space="0" w:color="E9E9E9"/>
        </w:pBdr>
        <w:shd w:val="clear" w:color="auto" w:fill="FFFFFF"/>
        <w:spacing w:beforeAutospacing="1" w:after="115" w:line="240" w:lineRule="auto"/>
        <w:rPr>
          <w:rFonts w:ascii="Tahoma" w:eastAsia="Times New Roman" w:hAnsi="Tahoma" w:cs="Tahoma" w:hint="cs"/>
          <w:color w:val="3E3E3E"/>
          <w:sz w:val="20"/>
          <w:szCs w:val="20"/>
          <w:rtl/>
          <w:lang/>
        </w:rPr>
      </w:pPr>
      <w:r w:rsidRPr="009B32FB">
        <w:rPr>
          <w:rFonts w:ascii="Tahoma" w:eastAsia="Times New Roman" w:hAnsi="Tahoma" w:cs="Tahoma"/>
          <w:color w:val="3E3E3E"/>
          <w:sz w:val="20"/>
          <w:szCs w:val="20"/>
          <w:rtl/>
          <w:lang/>
        </w:rPr>
        <w:br/>
        <w:t>7- خلاصة:</w:t>
      </w:r>
      <w:r w:rsidRPr="009B32FB">
        <w:rPr>
          <w:rFonts w:ascii="Tahoma" w:eastAsia="Times New Roman" w:hAnsi="Tahoma" w:cs="Tahoma"/>
          <w:color w:val="3E3E3E"/>
          <w:sz w:val="20"/>
          <w:szCs w:val="20"/>
          <w:rtl/>
          <w:lang/>
        </w:rPr>
        <w:br/>
        <w:t xml:space="preserve">يستند المنهج </w:t>
      </w:r>
      <w:proofErr w:type="spellStart"/>
      <w:r w:rsidRPr="009B32FB">
        <w:rPr>
          <w:rFonts w:ascii="Tahoma" w:eastAsia="Times New Roman" w:hAnsi="Tahoma" w:cs="Tahoma"/>
          <w:color w:val="3E3E3E"/>
          <w:sz w:val="20"/>
          <w:szCs w:val="20"/>
          <w:rtl/>
          <w:lang/>
        </w:rPr>
        <w:t>التوزيعي</w:t>
      </w:r>
      <w:proofErr w:type="spellEnd"/>
      <w:r w:rsidRPr="009B32FB">
        <w:rPr>
          <w:rFonts w:ascii="Tahoma" w:eastAsia="Times New Roman" w:hAnsi="Tahoma" w:cs="Tahoma"/>
          <w:color w:val="3E3E3E"/>
          <w:sz w:val="20"/>
          <w:szCs w:val="20"/>
          <w:rtl/>
          <w:lang/>
        </w:rPr>
        <w:t xml:space="preserve"> على اختلاف مدارسه إلى اعتبار اللغة مجموعة من الوحدات التمييزية التي تظهرها عملية التقطيع أو التقسيم، و يعتمد هذا المنهج طريقة شكلية في الوصول إلى المكونات المباشرة (المركبات الأساسية ) والنهائية (الوحدات الصرفية أو </w:t>
      </w:r>
      <w:proofErr w:type="spellStart"/>
      <w:r w:rsidRPr="009B32FB">
        <w:rPr>
          <w:rFonts w:ascii="Tahoma" w:eastAsia="Times New Roman" w:hAnsi="Tahoma" w:cs="Tahoma"/>
          <w:color w:val="3E3E3E"/>
          <w:sz w:val="20"/>
          <w:szCs w:val="20"/>
          <w:rtl/>
          <w:lang/>
        </w:rPr>
        <w:t>المورفيمات</w:t>
      </w:r>
      <w:proofErr w:type="spellEnd"/>
      <w:r w:rsidRPr="009B32FB">
        <w:rPr>
          <w:rFonts w:ascii="Tahoma" w:eastAsia="Times New Roman" w:hAnsi="Tahoma" w:cs="Tahoma"/>
          <w:color w:val="3E3E3E"/>
          <w:sz w:val="20"/>
          <w:szCs w:val="20"/>
          <w:rtl/>
          <w:lang/>
        </w:rPr>
        <w:t xml:space="preserve">). و الغاية من التحليل </w:t>
      </w:r>
      <w:proofErr w:type="spellStart"/>
      <w:r w:rsidRPr="009B32FB">
        <w:rPr>
          <w:rFonts w:ascii="Tahoma" w:eastAsia="Times New Roman" w:hAnsi="Tahoma" w:cs="Tahoma"/>
          <w:color w:val="3E3E3E"/>
          <w:sz w:val="20"/>
          <w:szCs w:val="20"/>
          <w:rtl/>
          <w:lang/>
        </w:rPr>
        <w:t>التوزيعي</w:t>
      </w:r>
      <w:proofErr w:type="spellEnd"/>
      <w:r w:rsidRPr="009B32FB">
        <w:rPr>
          <w:rFonts w:ascii="Tahoma" w:eastAsia="Times New Roman" w:hAnsi="Tahoma" w:cs="Tahoma"/>
          <w:color w:val="3E3E3E"/>
          <w:sz w:val="20"/>
          <w:szCs w:val="20"/>
          <w:rtl/>
          <w:lang/>
        </w:rPr>
        <w:t xml:space="preserve"> هي إظهار البناء المتدرج للعبارة[19] .</w:t>
      </w:r>
    </w:p>
    <w:p w:rsidR="009B32FB" w:rsidRPr="009B32FB" w:rsidRDefault="009B32FB" w:rsidP="00D80760">
      <w:pPr>
        <w:pBdr>
          <w:top w:val="single" w:sz="4" w:space="0" w:color="E9E9E9"/>
          <w:left w:val="single" w:sz="4" w:space="0" w:color="E9E9E9"/>
          <w:bottom w:val="single" w:sz="4" w:space="0" w:color="E9E9E9"/>
          <w:right w:val="single" w:sz="4" w:space="0" w:color="E9E9E9"/>
        </w:pBdr>
        <w:shd w:val="clear" w:color="auto" w:fill="FFFFFF"/>
        <w:spacing w:beforeAutospacing="1" w:after="115" w:line="240" w:lineRule="auto"/>
        <w:rPr>
          <w:rFonts w:ascii="Tahoma" w:eastAsia="Times New Roman" w:hAnsi="Tahoma" w:cs="Tahoma"/>
          <w:color w:val="3E3E3E"/>
          <w:sz w:val="15"/>
          <w:szCs w:val="15"/>
          <w:rtl/>
          <w:lang/>
        </w:rPr>
      </w:pPr>
      <w:r w:rsidRPr="009B32FB">
        <w:rPr>
          <w:rFonts w:ascii="Tahoma" w:eastAsia="Times New Roman" w:hAnsi="Tahoma" w:cs="Tahoma"/>
          <w:color w:val="3E3E3E"/>
          <w:sz w:val="15"/>
          <w:szCs w:val="15"/>
          <w:rtl/>
          <w:lang/>
        </w:rPr>
        <w:br/>
        <w:t>الهوامش:</w:t>
      </w:r>
      <w:r w:rsidRPr="009B32FB">
        <w:rPr>
          <w:rFonts w:ascii="Tahoma" w:eastAsia="Times New Roman" w:hAnsi="Tahoma" w:cs="Tahoma"/>
          <w:color w:val="3E3E3E"/>
          <w:sz w:val="15"/>
          <w:szCs w:val="15"/>
          <w:rtl/>
          <w:lang/>
        </w:rPr>
        <w:br/>
        <w:t>________________________________________</w:t>
      </w:r>
      <w:r w:rsidRPr="009B32FB">
        <w:rPr>
          <w:rFonts w:ascii="Tahoma" w:eastAsia="Times New Roman" w:hAnsi="Tahoma" w:cs="Tahoma"/>
          <w:color w:val="3E3E3E"/>
          <w:sz w:val="15"/>
          <w:szCs w:val="15"/>
          <w:rtl/>
          <w:lang/>
        </w:rPr>
        <w:br/>
        <w:t xml:space="preserve">[1] - كاترين فوك، </w:t>
      </w:r>
      <w:proofErr w:type="spellStart"/>
      <w:r w:rsidRPr="009B32FB">
        <w:rPr>
          <w:rFonts w:ascii="Tahoma" w:eastAsia="Times New Roman" w:hAnsi="Tahoma" w:cs="Tahoma"/>
          <w:color w:val="3E3E3E"/>
          <w:sz w:val="15"/>
          <w:szCs w:val="15"/>
          <w:rtl/>
          <w:lang/>
        </w:rPr>
        <w:t>بيارلي</w:t>
      </w:r>
      <w:proofErr w:type="spellEnd"/>
      <w:r w:rsidRPr="009B32FB">
        <w:rPr>
          <w:rFonts w:ascii="Tahoma" w:eastAsia="Times New Roman" w:hAnsi="Tahoma" w:cs="Tahoma"/>
          <w:color w:val="3E3E3E"/>
          <w:sz w:val="15"/>
          <w:szCs w:val="15"/>
          <w:rtl/>
          <w:lang/>
        </w:rPr>
        <w:t xml:space="preserve"> </w:t>
      </w:r>
      <w:proofErr w:type="spellStart"/>
      <w:r w:rsidRPr="009B32FB">
        <w:rPr>
          <w:rFonts w:ascii="Tahoma" w:eastAsia="Times New Roman" w:hAnsi="Tahoma" w:cs="Tahoma"/>
          <w:color w:val="3E3E3E"/>
          <w:sz w:val="15"/>
          <w:szCs w:val="15"/>
          <w:rtl/>
          <w:lang/>
        </w:rPr>
        <w:t>قوفيك</w:t>
      </w:r>
      <w:proofErr w:type="spellEnd"/>
      <w:r w:rsidRPr="009B32FB">
        <w:rPr>
          <w:rFonts w:ascii="Tahoma" w:eastAsia="Times New Roman" w:hAnsi="Tahoma" w:cs="Tahoma"/>
          <w:color w:val="3E3E3E"/>
          <w:sz w:val="15"/>
          <w:szCs w:val="15"/>
          <w:rtl/>
          <w:lang/>
        </w:rPr>
        <w:t>، مبادئ في قضايا اللسانيات المعاصرة، ترجمة منصف عاشور، ديوان المطبوعات الجامعية، الجزائر، 1984 ، ص 38</w:t>
      </w:r>
      <w:r w:rsidRPr="009B32FB">
        <w:rPr>
          <w:rFonts w:ascii="Tahoma" w:eastAsia="Times New Roman" w:hAnsi="Tahoma" w:cs="Tahoma"/>
          <w:color w:val="3E3E3E"/>
          <w:sz w:val="15"/>
          <w:szCs w:val="15"/>
          <w:rtl/>
          <w:lang/>
        </w:rPr>
        <w:br/>
        <w:t xml:space="preserve">- صلاح فضل، نظرية البنائية، ص 96، 97، ينظر: خليل </w:t>
      </w:r>
      <w:proofErr w:type="spellStart"/>
      <w:r w:rsidRPr="009B32FB">
        <w:rPr>
          <w:rFonts w:ascii="Tahoma" w:eastAsia="Times New Roman" w:hAnsi="Tahoma" w:cs="Tahoma"/>
          <w:color w:val="3E3E3E"/>
          <w:sz w:val="15"/>
          <w:szCs w:val="15"/>
          <w:rtl/>
          <w:lang/>
        </w:rPr>
        <w:t>عمايرة</w:t>
      </w:r>
      <w:proofErr w:type="spellEnd"/>
      <w:r w:rsidRPr="009B32FB">
        <w:rPr>
          <w:rFonts w:ascii="Tahoma" w:eastAsia="Times New Roman" w:hAnsi="Tahoma" w:cs="Tahoma"/>
          <w:color w:val="3E3E3E"/>
          <w:sz w:val="15"/>
          <w:szCs w:val="15"/>
          <w:rtl/>
          <w:lang/>
        </w:rPr>
        <w:t>، في نحو اللغة وتراكيبها، ص 42[2]</w:t>
      </w:r>
      <w:r w:rsidRPr="009B32FB">
        <w:rPr>
          <w:rFonts w:ascii="Tahoma" w:eastAsia="Times New Roman" w:hAnsi="Tahoma" w:cs="Tahoma"/>
          <w:color w:val="3E3E3E"/>
          <w:sz w:val="15"/>
          <w:szCs w:val="15"/>
          <w:rtl/>
          <w:lang/>
        </w:rPr>
        <w:br/>
        <w:t>- م ن / ص97 [3]</w:t>
      </w:r>
      <w:r w:rsidRPr="009B32FB">
        <w:rPr>
          <w:rFonts w:ascii="Tahoma" w:eastAsia="Times New Roman" w:hAnsi="Tahoma" w:cs="Tahoma"/>
          <w:color w:val="3E3E3E"/>
          <w:sz w:val="15"/>
          <w:szCs w:val="15"/>
          <w:rtl/>
          <w:lang/>
        </w:rPr>
        <w:br/>
        <w:t xml:space="preserve">- كارل </w:t>
      </w:r>
      <w:proofErr w:type="spellStart"/>
      <w:r w:rsidRPr="009B32FB">
        <w:rPr>
          <w:rFonts w:ascii="Tahoma" w:eastAsia="Times New Roman" w:hAnsi="Tahoma" w:cs="Tahoma"/>
          <w:color w:val="3E3E3E"/>
          <w:sz w:val="15"/>
          <w:szCs w:val="15"/>
          <w:rtl/>
          <w:lang/>
        </w:rPr>
        <w:t>ديتر</w:t>
      </w:r>
      <w:proofErr w:type="spellEnd"/>
      <w:r w:rsidRPr="009B32FB">
        <w:rPr>
          <w:rFonts w:ascii="Tahoma" w:eastAsia="Times New Roman" w:hAnsi="Tahoma" w:cs="Tahoma"/>
          <w:color w:val="3E3E3E"/>
          <w:sz w:val="15"/>
          <w:szCs w:val="15"/>
          <w:rtl/>
          <w:lang/>
        </w:rPr>
        <w:t xml:space="preserve"> </w:t>
      </w:r>
      <w:proofErr w:type="spellStart"/>
      <w:r w:rsidRPr="009B32FB">
        <w:rPr>
          <w:rFonts w:ascii="Tahoma" w:eastAsia="Times New Roman" w:hAnsi="Tahoma" w:cs="Tahoma"/>
          <w:color w:val="3E3E3E"/>
          <w:sz w:val="15"/>
          <w:szCs w:val="15"/>
          <w:rtl/>
          <w:lang/>
        </w:rPr>
        <w:t>بونتنج</w:t>
      </w:r>
      <w:proofErr w:type="spellEnd"/>
      <w:r w:rsidRPr="009B32FB">
        <w:rPr>
          <w:rFonts w:ascii="Tahoma" w:eastAsia="Times New Roman" w:hAnsi="Tahoma" w:cs="Tahoma"/>
          <w:color w:val="3E3E3E"/>
          <w:sz w:val="15"/>
          <w:szCs w:val="15"/>
          <w:rtl/>
          <w:lang/>
        </w:rPr>
        <w:t>، المدخل إلى علم اللغة، ص 78[4]</w:t>
      </w:r>
      <w:r w:rsidRPr="009B32FB">
        <w:rPr>
          <w:rFonts w:ascii="Tahoma" w:eastAsia="Times New Roman" w:hAnsi="Tahoma" w:cs="Tahoma"/>
          <w:color w:val="3E3E3E"/>
          <w:sz w:val="15"/>
          <w:szCs w:val="15"/>
          <w:rtl/>
          <w:lang/>
        </w:rPr>
        <w:br/>
        <w:t xml:space="preserve">- أحمد خليل </w:t>
      </w:r>
      <w:proofErr w:type="spellStart"/>
      <w:r w:rsidRPr="009B32FB">
        <w:rPr>
          <w:rFonts w:ascii="Tahoma" w:eastAsia="Times New Roman" w:hAnsi="Tahoma" w:cs="Tahoma"/>
          <w:color w:val="3E3E3E"/>
          <w:sz w:val="15"/>
          <w:szCs w:val="15"/>
          <w:rtl/>
          <w:lang/>
        </w:rPr>
        <w:t>عمايرة</w:t>
      </w:r>
      <w:proofErr w:type="spellEnd"/>
      <w:r w:rsidRPr="009B32FB">
        <w:rPr>
          <w:rFonts w:ascii="Tahoma" w:eastAsia="Times New Roman" w:hAnsi="Tahoma" w:cs="Tahoma"/>
          <w:color w:val="3E3E3E"/>
          <w:sz w:val="15"/>
          <w:szCs w:val="15"/>
          <w:rtl/>
          <w:lang/>
        </w:rPr>
        <w:t>، في اللغة وتراكيبها، ص 48 وما بعدها [5]</w:t>
      </w:r>
      <w:r w:rsidRPr="009B32FB">
        <w:rPr>
          <w:rFonts w:ascii="Tahoma" w:eastAsia="Times New Roman" w:hAnsi="Tahoma" w:cs="Tahoma"/>
          <w:color w:val="3E3E3E"/>
          <w:sz w:val="15"/>
          <w:szCs w:val="15"/>
          <w:rtl/>
          <w:lang/>
        </w:rPr>
        <w:br/>
        <w:t xml:space="preserve">- كاترين فوك، </w:t>
      </w:r>
      <w:proofErr w:type="spellStart"/>
      <w:r w:rsidRPr="009B32FB">
        <w:rPr>
          <w:rFonts w:ascii="Tahoma" w:eastAsia="Times New Roman" w:hAnsi="Tahoma" w:cs="Tahoma"/>
          <w:color w:val="3E3E3E"/>
          <w:sz w:val="15"/>
          <w:szCs w:val="15"/>
          <w:rtl/>
          <w:lang/>
        </w:rPr>
        <w:t>بيارلي</w:t>
      </w:r>
      <w:proofErr w:type="spellEnd"/>
      <w:r w:rsidRPr="009B32FB">
        <w:rPr>
          <w:rFonts w:ascii="Tahoma" w:eastAsia="Times New Roman" w:hAnsi="Tahoma" w:cs="Tahoma"/>
          <w:color w:val="3E3E3E"/>
          <w:sz w:val="15"/>
          <w:szCs w:val="15"/>
          <w:rtl/>
          <w:lang/>
        </w:rPr>
        <w:t xml:space="preserve"> </w:t>
      </w:r>
      <w:proofErr w:type="spellStart"/>
      <w:r w:rsidRPr="009B32FB">
        <w:rPr>
          <w:rFonts w:ascii="Tahoma" w:eastAsia="Times New Roman" w:hAnsi="Tahoma" w:cs="Tahoma"/>
          <w:color w:val="3E3E3E"/>
          <w:sz w:val="15"/>
          <w:szCs w:val="15"/>
          <w:rtl/>
          <w:lang/>
        </w:rPr>
        <w:t>قوفيك</w:t>
      </w:r>
      <w:proofErr w:type="spellEnd"/>
      <w:r w:rsidRPr="009B32FB">
        <w:rPr>
          <w:rFonts w:ascii="Tahoma" w:eastAsia="Times New Roman" w:hAnsi="Tahoma" w:cs="Tahoma"/>
          <w:color w:val="3E3E3E"/>
          <w:sz w:val="15"/>
          <w:szCs w:val="15"/>
          <w:rtl/>
          <w:lang/>
        </w:rPr>
        <w:t>، مبادئ في قضايا اللسانيات المعاصرة ، ص 38 [6]</w:t>
      </w:r>
      <w:r w:rsidRPr="009B32FB">
        <w:rPr>
          <w:rFonts w:ascii="Tahoma" w:eastAsia="Times New Roman" w:hAnsi="Tahoma" w:cs="Tahoma"/>
          <w:color w:val="3E3E3E"/>
          <w:sz w:val="15"/>
          <w:szCs w:val="15"/>
          <w:rtl/>
          <w:lang/>
        </w:rPr>
        <w:br/>
        <w:t xml:space="preserve">- كارل </w:t>
      </w:r>
      <w:proofErr w:type="spellStart"/>
      <w:r w:rsidRPr="009B32FB">
        <w:rPr>
          <w:rFonts w:ascii="Tahoma" w:eastAsia="Times New Roman" w:hAnsi="Tahoma" w:cs="Tahoma"/>
          <w:color w:val="3E3E3E"/>
          <w:sz w:val="15"/>
          <w:szCs w:val="15"/>
          <w:rtl/>
          <w:lang/>
        </w:rPr>
        <w:t>ديتر</w:t>
      </w:r>
      <w:proofErr w:type="spellEnd"/>
      <w:r w:rsidRPr="009B32FB">
        <w:rPr>
          <w:rFonts w:ascii="Tahoma" w:eastAsia="Times New Roman" w:hAnsi="Tahoma" w:cs="Tahoma"/>
          <w:color w:val="3E3E3E"/>
          <w:sz w:val="15"/>
          <w:szCs w:val="15"/>
          <w:rtl/>
          <w:lang/>
        </w:rPr>
        <w:t xml:space="preserve"> </w:t>
      </w:r>
      <w:proofErr w:type="spellStart"/>
      <w:r w:rsidRPr="009B32FB">
        <w:rPr>
          <w:rFonts w:ascii="Tahoma" w:eastAsia="Times New Roman" w:hAnsi="Tahoma" w:cs="Tahoma"/>
          <w:color w:val="3E3E3E"/>
          <w:sz w:val="15"/>
          <w:szCs w:val="15"/>
          <w:rtl/>
          <w:lang/>
        </w:rPr>
        <w:t>بونتنج</w:t>
      </w:r>
      <w:proofErr w:type="spellEnd"/>
      <w:r w:rsidRPr="009B32FB">
        <w:rPr>
          <w:rFonts w:ascii="Tahoma" w:eastAsia="Times New Roman" w:hAnsi="Tahoma" w:cs="Tahoma"/>
          <w:color w:val="3E3E3E"/>
          <w:sz w:val="15"/>
          <w:szCs w:val="15"/>
          <w:rtl/>
          <w:lang/>
        </w:rPr>
        <w:t>، المدخل إلى علم اللغة، ص 78. [7]</w:t>
      </w:r>
      <w:r w:rsidRPr="009B32FB">
        <w:rPr>
          <w:rFonts w:ascii="Tahoma" w:eastAsia="Times New Roman" w:hAnsi="Tahoma" w:cs="Tahoma"/>
          <w:color w:val="3E3E3E"/>
          <w:sz w:val="15"/>
          <w:szCs w:val="15"/>
          <w:rtl/>
          <w:lang/>
        </w:rPr>
        <w:br/>
        <w:t xml:space="preserve">- كاترين فوك، </w:t>
      </w:r>
      <w:proofErr w:type="spellStart"/>
      <w:r w:rsidRPr="009B32FB">
        <w:rPr>
          <w:rFonts w:ascii="Tahoma" w:eastAsia="Times New Roman" w:hAnsi="Tahoma" w:cs="Tahoma"/>
          <w:color w:val="3E3E3E"/>
          <w:sz w:val="15"/>
          <w:szCs w:val="15"/>
          <w:rtl/>
          <w:lang/>
        </w:rPr>
        <w:t>بيارلي</w:t>
      </w:r>
      <w:proofErr w:type="spellEnd"/>
      <w:r w:rsidRPr="009B32FB">
        <w:rPr>
          <w:rFonts w:ascii="Tahoma" w:eastAsia="Times New Roman" w:hAnsi="Tahoma" w:cs="Tahoma"/>
          <w:color w:val="3E3E3E"/>
          <w:sz w:val="15"/>
          <w:szCs w:val="15"/>
          <w:rtl/>
          <w:lang/>
        </w:rPr>
        <w:t xml:space="preserve"> </w:t>
      </w:r>
      <w:proofErr w:type="spellStart"/>
      <w:r w:rsidRPr="009B32FB">
        <w:rPr>
          <w:rFonts w:ascii="Tahoma" w:eastAsia="Times New Roman" w:hAnsi="Tahoma" w:cs="Tahoma"/>
          <w:color w:val="3E3E3E"/>
          <w:sz w:val="15"/>
          <w:szCs w:val="15"/>
          <w:rtl/>
          <w:lang/>
        </w:rPr>
        <w:t>قوفيك</w:t>
      </w:r>
      <w:proofErr w:type="spellEnd"/>
      <w:r w:rsidRPr="009B32FB">
        <w:rPr>
          <w:rFonts w:ascii="Tahoma" w:eastAsia="Times New Roman" w:hAnsi="Tahoma" w:cs="Tahoma"/>
          <w:color w:val="3E3E3E"/>
          <w:sz w:val="15"/>
          <w:szCs w:val="15"/>
          <w:rtl/>
          <w:lang/>
        </w:rPr>
        <w:t>، مبادئ في قضايا اللسانيات المعاصرة، ص 39 [8]</w:t>
      </w:r>
      <w:r w:rsidRPr="009B32FB">
        <w:rPr>
          <w:rFonts w:ascii="Tahoma" w:eastAsia="Times New Roman" w:hAnsi="Tahoma" w:cs="Tahoma"/>
          <w:color w:val="3E3E3E"/>
          <w:sz w:val="15"/>
          <w:szCs w:val="15"/>
          <w:rtl/>
          <w:lang/>
        </w:rPr>
        <w:br/>
        <w:t>- م ن / ص ن[9]</w:t>
      </w:r>
      <w:r w:rsidRPr="009B32FB">
        <w:rPr>
          <w:rFonts w:ascii="Tahoma" w:eastAsia="Times New Roman" w:hAnsi="Tahoma" w:cs="Tahoma"/>
          <w:color w:val="3E3E3E"/>
          <w:sz w:val="15"/>
          <w:szCs w:val="15"/>
          <w:rtl/>
          <w:lang/>
        </w:rPr>
        <w:br/>
        <w:t xml:space="preserve">[10] - لن تراعى هنا التراكيب الخارجة عن هذا التقسيم؛ لأنها كما رأى علماء نحو العربية تعود في الأصل إلى أحدهما، وهذا ما جعلهم يجتهدون في إيجاد تخريج لكل صيغة خالفت التركيب </w:t>
      </w:r>
      <w:proofErr w:type="spellStart"/>
      <w:r w:rsidRPr="009B32FB">
        <w:rPr>
          <w:rFonts w:ascii="Tahoma" w:eastAsia="Times New Roman" w:hAnsi="Tahoma" w:cs="Tahoma"/>
          <w:color w:val="3E3E3E"/>
          <w:sz w:val="15"/>
          <w:szCs w:val="15"/>
          <w:rtl/>
          <w:lang/>
        </w:rPr>
        <w:t>الإسنادي</w:t>
      </w:r>
      <w:proofErr w:type="spellEnd"/>
      <w:r w:rsidRPr="009B32FB">
        <w:rPr>
          <w:rFonts w:ascii="Tahoma" w:eastAsia="Times New Roman" w:hAnsi="Tahoma" w:cs="Tahoma"/>
          <w:color w:val="3E3E3E"/>
          <w:sz w:val="15"/>
          <w:szCs w:val="15"/>
          <w:rtl/>
          <w:lang/>
        </w:rPr>
        <w:t xml:space="preserve"> </w:t>
      </w:r>
      <w:proofErr w:type="spellStart"/>
      <w:r w:rsidRPr="009B32FB">
        <w:rPr>
          <w:rFonts w:ascii="Tahoma" w:eastAsia="Times New Roman" w:hAnsi="Tahoma" w:cs="Tahoma"/>
          <w:color w:val="3E3E3E"/>
          <w:sz w:val="15"/>
          <w:szCs w:val="15"/>
          <w:rtl/>
          <w:lang/>
        </w:rPr>
        <w:t>الإسمي</w:t>
      </w:r>
      <w:proofErr w:type="spellEnd"/>
      <w:r w:rsidRPr="009B32FB">
        <w:rPr>
          <w:rFonts w:ascii="Tahoma" w:eastAsia="Times New Roman" w:hAnsi="Tahoma" w:cs="Tahoma"/>
          <w:color w:val="3E3E3E"/>
          <w:sz w:val="15"/>
          <w:szCs w:val="15"/>
          <w:rtl/>
          <w:lang/>
        </w:rPr>
        <w:t xml:space="preserve"> أو الفعلي، وهو الأمر بالنسبة لجملة النداء أو الصيغ </w:t>
      </w:r>
      <w:proofErr w:type="spellStart"/>
      <w:r w:rsidRPr="009B32FB">
        <w:rPr>
          <w:rFonts w:ascii="Tahoma" w:eastAsia="Times New Roman" w:hAnsi="Tahoma" w:cs="Tahoma"/>
          <w:color w:val="3E3E3E"/>
          <w:sz w:val="15"/>
          <w:szCs w:val="15"/>
          <w:rtl/>
          <w:lang/>
        </w:rPr>
        <w:t>الندائية</w:t>
      </w:r>
      <w:proofErr w:type="spellEnd"/>
      <w:r w:rsidRPr="009B32FB">
        <w:rPr>
          <w:rFonts w:ascii="Tahoma" w:eastAsia="Times New Roman" w:hAnsi="Tahoma" w:cs="Tahoma"/>
          <w:color w:val="3E3E3E"/>
          <w:sz w:val="15"/>
          <w:szCs w:val="15"/>
          <w:rtl/>
          <w:lang/>
        </w:rPr>
        <w:t xml:space="preserve"> التي نفتتحها بحرف (</w:t>
      </w:r>
      <w:proofErr w:type="spellStart"/>
      <w:r w:rsidRPr="009B32FB">
        <w:rPr>
          <w:rFonts w:ascii="Tahoma" w:eastAsia="Times New Roman" w:hAnsi="Tahoma" w:cs="Tahoma"/>
          <w:color w:val="3E3E3E"/>
          <w:sz w:val="15"/>
          <w:szCs w:val="15"/>
          <w:rtl/>
          <w:lang/>
        </w:rPr>
        <w:t>لابفعل</w:t>
      </w:r>
      <w:proofErr w:type="spellEnd"/>
      <w:r w:rsidRPr="009B32FB">
        <w:rPr>
          <w:rFonts w:ascii="Tahoma" w:eastAsia="Times New Roman" w:hAnsi="Tahoma" w:cs="Tahoma"/>
          <w:color w:val="3E3E3E"/>
          <w:sz w:val="15"/>
          <w:szCs w:val="15"/>
          <w:rtl/>
          <w:lang/>
        </w:rPr>
        <w:t xml:space="preserve">، ولا باسم)، فكان من النحاة من قال إن أصل الجملة </w:t>
      </w:r>
      <w:proofErr w:type="spellStart"/>
      <w:r w:rsidRPr="009B32FB">
        <w:rPr>
          <w:rFonts w:ascii="Tahoma" w:eastAsia="Times New Roman" w:hAnsi="Tahoma" w:cs="Tahoma"/>
          <w:color w:val="3E3E3E"/>
          <w:sz w:val="15"/>
          <w:szCs w:val="15"/>
          <w:rtl/>
          <w:lang/>
        </w:rPr>
        <w:t>الندائية</w:t>
      </w:r>
      <w:proofErr w:type="spellEnd"/>
      <w:r w:rsidRPr="009B32FB">
        <w:rPr>
          <w:rFonts w:ascii="Tahoma" w:eastAsia="Times New Roman" w:hAnsi="Tahoma" w:cs="Tahoma"/>
          <w:color w:val="3E3E3E"/>
          <w:sz w:val="15"/>
          <w:szCs w:val="15"/>
          <w:rtl/>
          <w:lang/>
        </w:rPr>
        <w:t xml:space="preserve"> (يا أحمد) هو: أدعوا أحمد (الياء) هنا نائب عن الفعل الذي حذف وجوبا، لأن ذكره يخرج الجملة من أسلوب الإنشاء (الدعوة والنداء) إلى أسلوب الإخبار والإقرار.</w:t>
      </w:r>
      <w:r w:rsidRPr="009B32FB">
        <w:rPr>
          <w:rFonts w:ascii="Tahoma" w:eastAsia="Times New Roman" w:hAnsi="Tahoma" w:cs="Tahoma"/>
          <w:color w:val="3E3E3E"/>
          <w:sz w:val="15"/>
          <w:szCs w:val="15"/>
          <w:rtl/>
          <w:lang/>
        </w:rPr>
        <w:br/>
        <w:t xml:space="preserve">[11]- يعد </w:t>
      </w:r>
      <w:proofErr w:type="spellStart"/>
      <w:r w:rsidRPr="009B32FB">
        <w:rPr>
          <w:rFonts w:ascii="Tahoma" w:eastAsia="Times New Roman" w:hAnsi="Tahoma" w:cs="Tahoma"/>
          <w:color w:val="3E3E3E"/>
          <w:sz w:val="15"/>
          <w:szCs w:val="15"/>
          <w:rtl/>
          <w:lang/>
        </w:rPr>
        <w:t>سابير</w:t>
      </w:r>
      <w:proofErr w:type="spellEnd"/>
      <w:r w:rsidRPr="009B32FB">
        <w:rPr>
          <w:rFonts w:ascii="Tahoma" w:eastAsia="Times New Roman" w:hAnsi="Tahoma" w:cs="Tahoma"/>
          <w:color w:val="3E3E3E"/>
          <w:sz w:val="15"/>
          <w:szCs w:val="15"/>
          <w:rtl/>
          <w:lang/>
        </w:rPr>
        <w:t xml:space="preserve"> أيضا من الذين دعوا إلى ضرورة عدم الفصل بين الدراسة اللغوية وباقي مظاهر السلوك وعلم النفس وعلم الاجتماع البشري، لما لهذه الأخيرة من دور بارز في استعمالات اللغة.</w:t>
      </w:r>
      <w:r w:rsidRPr="009B32FB">
        <w:rPr>
          <w:rFonts w:ascii="Tahoma" w:eastAsia="Times New Roman" w:hAnsi="Tahoma" w:cs="Tahoma"/>
          <w:color w:val="3E3E3E"/>
          <w:sz w:val="15"/>
          <w:szCs w:val="15"/>
          <w:rtl/>
          <w:lang/>
        </w:rPr>
        <w:br/>
        <w:t xml:space="preserve">- أحمد </w:t>
      </w:r>
      <w:proofErr w:type="spellStart"/>
      <w:r w:rsidRPr="009B32FB">
        <w:rPr>
          <w:rFonts w:ascii="Tahoma" w:eastAsia="Times New Roman" w:hAnsi="Tahoma" w:cs="Tahoma"/>
          <w:color w:val="3E3E3E"/>
          <w:sz w:val="15"/>
          <w:szCs w:val="15"/>
          <w:rtl/>
          <w:lang/>
        </w:rPr>
        <w:t>مومن</w:t>
      </w:r>
      <w:proofErr w:type="spellEnd"/>
      <w:r w:rsidRPr="009B32FB">
        <w:rPr>
          <w:rFonts w:ascii="Tahoma" w:eastAsia="Times New Roman" w:hAnsi="Tahoma" w:cs="Tahoma"/>
          <w:color w:val="3E3E3E"/>
          <w:sz w:val="15"/>
          <w:szCs w:val="15"/>
          <w:rtl/>
          <w:lang/>
        </w:rPr>
        <w:t>، اللسانيات النشأة و التطور، ص195[12]</w:t>
      </w:r>
      <w:r w:rsidRPr="009B32FB">
        <w:rPr>
          <w:rFonts w:ascii="Tahoma" w:eastAsia="Times New Roman" w:hAnsi="Tahoma" w:cs="Tahoma"/>
          <w:color w:val="3E3E3E"/>
          <w:sz w:val="15"/>
          <w:szCs w:val="15"/>
          <w:rtl/>
          <w:lang/>
        </w:rPr>
        <w:br/>
        <w:t xml:space="preserve">- خليل أحمد </w:t>
      </w:r>
      <w:proofErr w:type="spellStart"/>
      <w:r w:rsidRPr="009B32FB">
        <w:rPr>
          <w:rFonts w:ascii="Tahoma" w:eastAsia="Times New Roman" w:hAnsi="Tahoma" w:cs="Tahoma"/>
          <w:color w:val="3E3E3E"/>
          <w:sz w:val="15"/>
          <w:szCs w:val="15"/>
          <w:rtl/>
          <w:lang/>
        </w:rPr>
        <w:t>عمايرة</w:t>
      </w:r>
      <w:proofErr w:type="spellEnd"/>
      <w:r w:rsidRPr="009B32FB">
        <w:rPr>
          <w:rFonts w:ascii="Tahoma" w:eastAsia="Times New Roman" w:hAnsi="Tahoma" w:cs="Tahoma"/>
          <w:color w:val="3E3E3E"/>
          <w:sz w:val="15"/>
          <w:szCs w:val="15"/>
          <w:rtl/>
          <w:lang/>
        </w:rPr>
        <w:t>، في النحو اللغة وتراكيبها، ص 47. [13]</w:t>
      </w:r>
      <w:r w:rsidRPr="009B32FB">
        <w:rPr>
          <w:rFonts w:ascii="Tahoma" w:eastAsia="Times New Roman" w:hAnsi="Tahoma" w:cs="Tahoma"/>
          <w:color w:val="3E3E3E"/>
          <w:sz w:val="15"/>
          <w:szCs w:val="15"/>
          <w:rtl/>
          <w:lang/>
        </w:rPr>
        <w:br/>
        <w:t xml:space="preserve">- أحمد </w:t>
      </w:r>
      <w:proofErr w:type="spellStart"/>
      <w:r w:rsidRPr="009B32FB">
        <w:rPr>
          <w:rFonts w:ascii="Tahoma" w:eastAsia="Times New Roman" w:hAnsi="Tahoma" w:cs="Tahoma"/>
          <w:color w:val="3E3E3E"/>
          <w:sz w:val="15"/>
          <w:szCs w:val="15"/>
          <w:rtl/>
          <w:lang/>
        </w:rPr>
        <w:t>مومن</w:t>
      </w:r>
      <w:proofErr w:type="spellEnd"/>
      <w:r w:rsidRPr="009B32FB">
        <w:rPr>
          <w:rFonts w:ascii="Tahoma" w:eastAsia="Times New Roman" w:hAnsi="Tahoma" w:cs="Tahoma"/>
          <w:color w:val="3E3E3E"/>
          <w:sz w:val="15"/>
          <w:szCs w:val="15"/>
          <w:rtl/>
          <w:lang/>
        </w:rPr>
        <w:t>، اللسانيات النشأة والتطور، ص 196. [14]</w:t>
      </w:r>
      <w:r w:rsidRPr="009B32FB">
        <w:rPr>
          <w:rFonts w:ascii="Tahoma" w:eastAsia="Times New Roman" w:hAnsi="Tahoma" w:cs="Tahoma"/>
          <w:color w:val="3E3E3E"/>
          <w:sz w:val="15"/>
          <w:szCs w:val="15"/>
          <w:rtl/>
          <w:lang/>
        </w:rPr>
        <w:br/>
        <w:t xml:space="preserve">- خليل أحمد </w:t>
      </w:r>
      <w:proofErr w:type="spellStart"/>
      <w:r w:rsidRPr="009B32FB">
        <w:rPr>
          <w:rFonts w:ascii="Tahoma" w:eastAsia="Times New Roman" w:hAnsi="Tahoma" w:cs="Tahoma"/>
          <w:color w:val="3E3E3E"/>
          <w:sz w:val="15"/>
          <w:szCs w:val="15"/>
          <w:rtl/>
          <w:lang/>
        </w:rPr>
        <w:t>عمايرة</w:t>
      </w:r>
      <w:proofErr w:type="spellEnd"/>
      <w:r w:rsidRPr="009B32FB">
        <w:rPr>
          <w:rFonts w:ascii="Tahoma" w:eastAsia="Times New Roman" w:hAnsi="Tahoma" w:cs="Tahoma"/>
          <w:color w:val="3E3E3E"/>
          <w:sz w:val="15"/>
          <w:szCs w:val="15"/>
          <w:rtl/>
          <w:lang/>
        </w:rPr>
        <w:t>، في نحو اللغة وتراكيبها، ص64، 47.[15]</w:t>
      </w:r>
      <w:r w:rsidRPr="009B32FB">
        <w:rPr>
          <w:rFonts w:ascii="Tahoma" w:eastAsia="Times New Roman" w:hAnsi="Tahoma" w:cs="Tahoma"/>
          <w:color w:val="3E3E3E"/>
          <w:sz w:val="15"/>
          <w:szCs w:val="15"/>
          <w:rtl/>
          <w:lang/>
        </w:rPr>
        <w:br/>
        <w:t xml:space="preserve">[16]- مهدي أسعد </w:t>
      </w:r>
      <w:proofErr w:type="spellStart"/>
      <w:r w:rsidRPr="009B32FB">
        <w:rPr>
          <w:rFonts w:ascii="Tahoma" w:eastAsia="Times New Roman" w:hAnsi="Tahoma" w:cs="Tahoma"/>
          <w:color w:val="3E3E3E"/>
          <w:sz w:val="15"/>
          <w:szCs w:val="15"/>
          <w:rtl/>
          <w:lang/>
        </w:rPr>
        <w:t>عرار</w:t>
      </w:r>
      <w:proofErr w:type="spellEnd"/>
      <w:r w:rsidRPr="009B32FB">
        <w:rPr>
          <w:rFonts w:ascii="Tahoma" w:eastAsia="Times New Roman" w:hAnsi="Tahoma" w:cs="Tahoma"/>
          <w:color w:val="3E3E3E"/>
          <w:sz w:val="15"/>
          <w:szCs w:val="15"/>
          <w:rtl/>
          <w:lang/>
        </w:rPr>
        <w:t>، جدل اللفظ و المعنى، دراسة في دلالة الكلمة العربية، دار وائل، عمان، ط1، 2002 ص 35.</w:t>
      </w:r>
      <w:r w:rsidRPr="009B32FB">
        <w:rPr>
          <w:rFonts w:ascii="Tahoma" w:eastAsia="Times New Roman" w:hAnsi="Tahoma" w:cs="Tahoma"/>
          <w:color w:val="3E3E3E"/>
          <w:sz w:val="15"/>
          <w:szCs w:val="15"/>
          <w:rtl/>
          <w:lang/>
        </w:rPr>
        <w:br/>
        <w:t xml:space="preserve">- كارل </w:t>
      </w:r>
      <w:proofErr w:type="spellStart"/>
      <w:r w:rsidRPr="009B32FB">
        <w:rPr>
          <w:rFonts w:ascii="Tahoma" w:eastAsia="Times New Roman" w:hAnsi="Tahoma" w:cs="Tahoma"/>
          <w:color w:val="3E3E3E"/>
          <w:sz w:val="15"/>
          <w:szCs w:val="15"/>
          <w:rtl/>
          <w:lang/>
        </w:rPr>
        <w:t>ديتر</w:t>
      </w:r>
      <w:proofErr w:type="spellEnd"/>
      <w:r w:rsidRPr="009B32FB">
        <w:rPr>
          <w:rFonts w:ascii="Tahoma" w:eastAsia="Times New Roman" w:hAnsi="Tahoma" w:cs="Tahoma"/>
          <w:color w:val="3E3E3E"/>
          <w:sz w:val="15"/>
          <w:szCs w:val="15"/>
          <w:rtl/>
          <w:lang/>
        </w:rPr>
        <w:t xml:space="preserve"> </w:t>
      </w:r>
      <w:proofErr w:type="spellStart"/>
      <w:r w:rsidRPr="009B32FB">
        <w:rPr>
          <w:rFonts w:ascii="Tahoma" w:eastAsia="Times New Roman" w:hAnsi="Tahoma" w:cs="Tahoma"/>
          <w:color w:val="3E3E3E"/>
          <w:sz w:val="15"/>
          <w:szCs w:val="15"/>
          <w:rtl/>
          <w:lang/>
        </w:rPr>
        <w:t>بونتنج</w:t>
      </w:r>
      <w:proofErr w:type="spellEnd"/>
      <w:r w:rsidRPr="009B32FB">
        <w:rPr>
          <w:rFonts w:ascii="Tahoma" w:eastAsia="Times New Roman" w:hAnsi="Tahoma" w:cs="Tahoma"/>
          <w:color w:val="3E3E3E"/>
          <w:sz w:val="15"/>
          <w:szCs w:val="15"/>
          <w:rtl/>
          <w:lang/>
        </w:rPr>
        <w:t>، المدخل إلى علم اللغة، ص 114 [17]</w:t>
      </w:r>
      <w:r w:rsidRPr="009B32FB">
        <w:rPr>
          <w:rFonts w:ascii="Tahoma" w:eastAsia="Times New Roman" w:hAnsi="Tahoma" w:cs="Tahoma"/>
          <w:color w:val="3E3E3E"/>
          <w:sz w:val="15"/>
          <w:szCs w:val="15"/>
          <w:rtl/>
          <w:lang/>
        </w:rPr>
        <w:br/>
        <w:t>- م ن / ص42 [18]</w:t>
      </w:r>
      <w:r w:rsidRPr="009B32FB">
        <w:rPr>
          <w:rFonts w:ascii="Tahoma" w:eastAsia="Times New Roman" w:hAnsi="Tahoma" w:cs="Tahoma"/>
          <w:color w:val="3E3E3E"/>
          <w:sz w:val="15"/>
          <w:szCs w:val="15"/>
          <w:rtl/>
          <w:lang/>
        </w:rPr>
        <w:br/>
        <w:t xml:space="preserve">[19] - أحمد محمد قدور، مبادئ اللسانيات، ص249 ، 250 </w:t>
      </w:r>
    </w:p>
    <w:p w:rsidR="00496312" w:rsidRDefault="00496312">
      <w:pPr>
        <w:rPr>
          <w:rFonts w:hint="cs"/>
          <w:lang/>
        </w:rPr>
      </w:pPr>
    </w:p>
    <w:sectPr w:rsidR="00496312"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04C31"/>
    <w:multiLevelType w:val="multilevel"/>
    <w:tmpl w:val="8D768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B32FB"/>
    <w:rsid w:val="00145B5E"/>
    <w:rsid w:val="00496312"/>
    <w:rsid w:val="009B32FB"/>
    <w:rsid w:val="00AE6543"/>
    <w:rsid w:val="00C703F7"/>
    <w:rsid w:val="00D358F8"/>
    <w:rsid w:val="00D807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12"/>
    <w:pPr>
      <w:bidi/>
    </w:pPr>
  </w:style>
  <w:style w:type="paragraph" w:styleId="2">
    <w:name w:val="heading 2"/>
    <w:basedOn w:val="a"/>
    <w:link w:val="2Char"/>
    <w:uiPriority w:val="9"/>
    <w:qFormat/>
    <w:rsid w:val="009B32FB"/>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B32FB"/>
    <w:rPr>
      <w:rFonts w:ascii="Times New Roman" w:eastAsia="Times New Roman" w:hAnsi="Times New Roman" w:cs="Times New Roman"/>
      <w:sz w:val="24"/>
      <w:szCs w:val="24"/>
    </w:rPr>
  </w:style>
  <w:style w:type="character" w:styleId="a3">
    <w:name w:val="Strong"/>
    <w:basedOn w:val="a0"/>
    <w:uiPriority w:val="22"/>
    <w:qFormat/>
    <w:rsid w:val="009B32FB"/>
    <w:rPr>
      <w:b/>
      <w:bCs/>
    </w:rPr>
  </w:style>
  <w:style w:type="character" w:customStyle="1" w:styleId="seperator">
    <w:name w:val="seperator"/>
    <w:basedOn w:val="a0"/>
    <w:rsid w:val="009B32FB"/>
  </w:style>
  <w:style w:type="character" w:customStyle="1" w:styleId="date6">
    <w:name w:val="date6"/>
    <w:basedOn w:val="a0"/>
    <w:rsid w:val="009B32FB"/>
  </w:style>
  <w:style w:type="character" w:customStyle="1" w:styleId="postcontrols5">
    <w:name w:val="postcontrols5"/>
    <w:basedOn w:val="a0"/>
    <w:rsid w:val="009B32FB"/>
  </w:style>
  <w:style w:type="character" w:customStyle="1" w:styleId="postdate5">
    <w:name w:val="postdate5"/>
    <w:basedOn w:val="a0"/>
    <w:rsid w:val="009B32FB"/>
  </w:style>
  <w:style w:type="character" w:customStyle="1" w:styleId="time15">
    <w:name w:val="time15"/>
    <w:basedOn w:val="a0"/>
    <w:rsid w:val="009B32FB"/>
    <w:rPr>
      <w:color w:val="CCCCCC"/>
    </w:rPr>
  </w:style>
  <w:style w:type="character" w:customStyle="1" w:styleId="nodecontrols11">
    <w:name w:val="nodecontrols11"/>
    <w:basedOn w:val="a0"/>
    <w:rsid w:val="009B32FB"/>
  </w:style>
  <w:style w:type="character" w:customStyle="1" w:styleId="usertitle11">
    <w:name w:val="usertitle11"/>
    <w:basedOn w:val="a0"/>
    <w:rsid w:val="009B32FB"/>
  </w:style>
  <w:style w:type="paragraph" w:styleId="a4">
    <w:name w:val="Balloon Text"/>
    <w:basedOn w:val="a"/>
    <w:link w:val="Char"/>
    <w:uiPriority w:val="99"/>
    <w:semiHidden/>
    <w:unhideWhenUsed/>
    <w:rsid w:val="009B32F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B3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619985">
      <w:bodyDiv w:val="1"/>
      <w:marLeft w:val="403"/>
      <w:marRight w:val="403"/>
      <w:marTop w:val="0"/>
      <w:marBottom w:val="0"/>
      <w:divBdr>
        <w:top w:val="none" w:sz="0" w:space="0" w:color="auto"/>
        <w:left w:val="none" w:sz="0" w:space="0" w:color="auto"/>
        <w:bottom w:val="none" w:sz="0" w:space="0" w:color="auto"/>
        <w:right w:val="none" w:sz="0" w:space="0" w:color="auto"/>
      </w:divBdr>
      <w:divsChild>
        <w:div w:id="937905088">
          <w:marLeft w:val="0"/>
          <w:marRight w:val="0"/>
          <w:marTop w:val="0"/>
          <w:marBottom w:val="0"/>
          <w:divBdr>
            <w:top w:val="none" w:sz="0" w:space="0" w:color="auto"/>
            <w:left w:val="none" w:sz="0" w:space="0" w:color="auto"/>
            <w:bottom w:val="none" w:sz="0" w:space="0" w:color="auto"/>
            <w:right w:val="none" w:sz="0" w:space="0" w:color="auto"/>
          </w:divBdr>
          <w:divsChild>
            <w:div w:id="1122575434">
              <w:marLeft w:val="0"/>
              <w:marRight w:val="0"/>
              <w:marTop w:val="58"/>
              <w:marBottom w:val="115"/>
              <w:divBdr>
                <w:top w:val="none" w:sz="0" w:space="0" w:color="auto"/>
                <w:left w:val="none" w:sz="0" w:space="0" w:color="auto"/>
                <w:bottom w:val="none" w:sz="0" w:space="0" w:color="auto"/>
                <w:right w:val="none" w:sz="0" w:space="0" w:color="auto"/>
              </w:divBdr>
              <w:divsChild>
                <w:div w:id="1677733788">
                  <w:marLeft w:val="0"/>
                  <w:marRight w:val="0"/>
                  <w:marTop w:val="0"/>
                  <w:marBottom w:val="0"/>
                  <w:divBdr>
                    <w:top w:val="none" w:sz="0" w:space="0" w:color="auto"/>
                    <w:left w:val="none" w:sz="0" w:space="0" w:color="auto"/>
                    <w:bottom w:val="none" w:sz="0" w:space="0" w:color="auto"/>
                    <w:right w:val="none" w:sz="0" w:space="0" w:color="auto"/>
                  </w:divBdr>
                  <w:divsChild>
                    <w:div w:id="1827013485">
                      <w:marLeft w:val="0"/>
                      <w:marRight w:val="0"/>
                      <w:marTop w:val="0"/>
                      <w:marBottom w:val="0"/>
                      <w:divBdr>
                        <w:top w:val="none" w:sz="0" w:space="0" w:color="auto"/>
                        <w:left w:val="none" w:sz="0" w:space="0" w:color="auto"/>
                        <w:bottom w:val="none" w:sz="0" w:space="0" w:color="auto"/>
                        <w:right w:val="none" w:sz="0" w:space="0" w:color="auto"/>
                      </w:divBdr>
                      <w:divsChild>
                        <w:div w:id="1914973627">
                          <w:marLeft w:val="0"/>
                          <w:marRight w:val="0"/>
                          <w:marTop w:val="0"/>
                          <w:marBottom w:val="0"/>
                          <w:divBdr>
                            <w:top w:val="none" w:sz="0" w:space="0" w:color="auto"/>
                            <w:left w:val="none" w:sz="0" w:space="0" w:color="auto"/>
                            <w:bottom w:val="none" w:sz="0" w:space="0" w:color="auto"/>
                            <w:right w:val="none" w:sz="0" w:space="0" w:color="auto"/>
                          </w:divBdr>
                          <w:divsChild>
                            <w:div w:id="204758082">
                              <w:marLeft w:val="0"/>
                              <w:marRight w:val="0"/>
                              <w:marTop w:val="0"/>
                              <w:marBottom w:val="0"/>
                              <w:divBdr>
                                <w:top w:val="none" w:sz="0" w:space="0" w:color="auto"/>
                                <w:left w:val="none" w:sz="0" w:space="0" w:color="auto"/>
                                <w:bottom w:val="none" w:sz="0" w:space="0" w:color="auto"/>
                                <w:right w:val="none" w:sz="0" w:space="0" w:color="auto"/>
                              </w:divBdr>
                              <w:divsChild>
                                <w:div w:id="1192718284">
                                  <w:marLeft w:val="0"/>
                                  <w:marRight w:val="0"/>
                                  <w:marTop w:val="0"/>
                                  <w:marBottom w:val="0"/>
                                  <w:divBdr>
                                    <w:top w:val="none" w:sz="0" w:space="0" w:color="auto"/>
                                    <w:left w:val="none" w:sz="0" w:space="0" w:color="auto"/>
                                    <w:bottom w:val="none" w:sz="0" w:space="0" w:color="auto"/>
                                    <w:right w:val="none" w:sz="0" w:space="0" w:color="auto"/>
                                  </w:divBdr>
                                  <w:divsChild>
                                    <w:div w:id="22295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1288934">
                  <w:marLeft w:val="0"/>
                  <w:marRight w:val="0"/>
                  <w:marTop w:val="0"/>
                  <w:marBottom w:val="0"/>
                  <w:divBdr>
                    <w:top w:val="none" w:sz="0" w:space="0" w:color="auto"/>
                    <w:left w:val="none" w:sz="0" w:space="0" w:color="auto"/>
                    <w:bottom w:val="none" w:sz="0" w:space="0" w:color="auto"/>
                    <w:right w:val="none" w:sz="0" w:space="0" w:color="auto"/>
                  </w:divBdr>
                  <w:divsChild>
                    <w:div w:id="16321387">
                      <w:marLeft w:val="0"/>
                      <w:marRight w:val="0"/>
                      <w:marTop w:val="0"/>
                      <w:marBottom w:val="0"/>
                      <w:divBdr>
                        <w:top w:val="none" w:sz="0" w:space="0" w:color="auto"/>
                        <w:left w:val="none" w:sz="0" w:space="0" w:color="auto"/>
                        <w:bottom w:val="none" w:sz="0" w:space="0" w:color="auto"/>
                        <w:right w:val="none" w:sz="0" w:space="0" w:color="auto"/>
                      </w:divBdr>
                    </w:div>
                  </w:divsChild>
                </w:div>
                <w:div w:id="1201935254">
                  <w:marLeft w:val="0"/>
                  <w:marRight w:val="0"/>
                  <w:marTop w:val="0"/>
                  <w:marBottom w:val="0"/>
                  <w:divBdr>
                    <w:top w:val="none" w:sz="0" w:space="0" w:color="auto"/>
                    <w:left w:val="none" w:sz="0" w:space="0" w:color="auto"/>
                    <w:bottom w:val="none" w:sz="0" w:space="0" w:color="auto"/>
                    <w:right w:val="none" w:sz="0" w:space="0" w:color="auto"/>
                  </w:divBdr>
                </w:div>
                <w:div w:id="1507746367">
                  <w:marLeft w:val="0"/>
                  <w:marRight w:val="0"/>
                  <w:marTop w:val="0"/>
                  <w:marBottom w:val="0"/>
                  <w:divBdr>
                    <w:top w:val="none" w:sz="0" w:space="0" w:color="auto"/>
                    <w:left w:val="none" w:sz="0" w:space="0" w:color="auto"/>
                    <w:bottom w:val="none" w:sz="0" w:space="0" w:color="auto"/>
                    <w:right w:val="none" w:sz="0" w:space="0" w:color="auto"/>
                  </w:divBdr>
                  <w:divsChild>
                    <w:div w:id="885486916">
                      <w:marLeft w:val="0"/>
                      <w:marRight w:val="0"/>
                      <w:marTop w:val="0"/>
                      <w:marBottom w:val="0"/>
                      <w:divBdr>
                        <w:top w:val="none" w:sz="0" w:space="0" w:color="auto"/>
                        <w:left w:val="none" w:sz="0" w:space="0" w:color="auto"/>
                        <w:bottom w:val="none" w:sz="0" w:space="0" w:color="auto"/>
                        <w:right w:val="none" w:sz="0" w:space="0" w:color="auto"/>
                      </w:divBdr>
                      <w:divsChild>
                        <w:div w:id="1586039540">
                          <w:marLeft w:val="0"/>
                          <w:marRight w:val="0"/>
                          <w:marTop w:val="0"/>
                          <w:marBottom w:val="0"/>
                          <w:divBdr>
                            <w:top w:val="none" w:sz="0" w:space="0" w:color="auto"/>
                            <w:left w:val="none" w:sz="0" w:space="0" w:color="auto"/>
                            <w:bottom w:val="none" w:sz="0" w:space="0" w:color="auto"/>
                            <w:right w:val="none" w:sz="0" w:space="0" w:color="auto"/>
                          </w:divBdr>
                          <w:divsChild>
                            <w:div w:id="2119568864">
                              <w:marLeft w:val="0"/>
                              <w:marRight w:val="0"/>
                              <w:marTop w:val="0"/>
                              <w:marBottom w:val="0"/>
                              <w:divBdr>
                                <w:top w:val="none" w:sz="0" w:space="0" w:color="auto"/>
                                <w:left w:val="none" w:sz="0" w:space="0" w:color="auto"/>
                                <w:bottom w:val="none" w:sz="0" w:space="0" w:color="auto"/>
                                <w:right w:val="none" w:sz="0" w:space="0" w:color="auto"/>
                              </w:divBdr>
                            </w:div>
                          </w:divsChild>
                        </w:div>
                        <w:div w:id="1170367656">
                          <w:marLeft w:val="0"/>
                          <w:marRight w:val="0"/>
                          <w:marTop w:val="0"/>
                          <w:marBottom w:val="0"/>
                          <w:divBdr>
                            <w:top w:val="none" w:sz="0" w:space="0" w:color="auto"/>
                            <w:left w:val="none" w:sz="0" w:space="0" w:color="auto"/>
                            <w:bottom w:val="none" w:sz="0" w:space="0" w:color="auto"/>
                            <w:right w:val="none" w:sz="0" w:space="0" w:color="auto"/>
                          </w:divBdr>
                        </w:div>
                      </w:divsChild>
                    </w:div>
                    <w:div w:id="1744647531">
                      <w:marLeft w:val="0"/>
                      <w:marRight w:val="0"/>
                      <w:marTop w:val="0"/>
                      <w:marBottom w:val="0"/>
                      <w:divBdr>
                        <w:top w:val="none" w:sz="0" w:space="0" w:color="auto"/>
                        <w:left w:val="none" w:sz="0" w:space="0" w:color="auto"/>
                        <w:bottom w:val="none" w:sz="0" w:space="0" w:color="auto"/>
                        <w:right w:val="none" w:sz="0" w:space="0" w:color="auto"/>
                      </w:divBdr>
                      <w:divsChild>
                        <w:div w:id="1095057168">
                          <w:marLeft w:val="0"/>
                          <w:marRight w:val="0"/>
                          <w:marTop w:val="0"/>
                          <w:marBottom w:val="0"/>
                          <w:divBdr>
                            <w:top w:val="none" w:sz="0" w:space="0" w:color="auto"/>
                            <w:left w:val="none" w:sz="0" w:space="0" w:color="auto"/>
                            <w:bottom w:val="none" w:sz="0" w:space="0" w:color="auto"/>
                            <w:right w:val="none" w:sz="0" w:space="0" w:color="auto"/>
                          </w:divBdr>
                          <w:divsChild>
                            <w:div w:id="656688721">
                              <w:marLeft w:val="0"/>
                              <w:marRight w:val="0"/>
                              <w:marTop w:val="0"/>
                              <w:marBottom w:val="0"/>
                              <w:divBdr>
                                <w:top w:val="none" w:sz="0" w:space="0" w:color="auto"/>
                                <w:left w:val="none" w:sz="0" w:space="0" w:color="auto"/>
                                <w:bottom w:val="none" w:sz="0" w:space="0" w:color="auto"/>
                                <w:right w:val="none" w:sz="0" w:space="0" w:color="auto"/>
                              </w:divBdr>
                              <w:divsChild>
                                <w:div w:id="1647080514">
                                  <w:marLeft w:val="0"/>
                                  <w:marRight w:val="0"/>
                                  <w:marTop w:val="0"/>
                                  <w:marBottom w:val="0"/>
                                  <w:divBdr>
                                    <w:top w:val="none" w:sz="0" w:space="0" w:color="auto"/>
                                    <w:left w:val="none" w:sz="0" w:space="0" w:color="auto"/>
                                    <w:bottom w:val="none" w:sz="0" w:space="0" w:color="auto"/>
                                    <w:right w:val="none" w:sz="0" w:space="0" w:color="auto"/>
                                  </w:divBdr>
                                  <w:divsChild>
                                    <w:div w:id="145132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2165</Words>
  <Characters>12346</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2011-01-29T13:11:00Z</dcterms:created>
  <dcterms:modified xsi:type="dcterms:W3CDTF">2011-01-29T13:17:00Z</dcterms:modified>
</cp:coreProperties>
</file>