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04" w:rsidRPr="002D6E80" w:rsidRDefault="00C21B04" w:rsidP="00AF261B">
      <w:pPr>
        <w:spacing w:after="0" w:line="240" w:lineRule="auto"/>
        <w:ind w:left="851" w:right="851"/>
        <w:jc w:val="center"/>
        <w:rPr>
          <w:rFonts w:ascii="Times New Roman" w:eastAsia="Times New Roman" w:hAnsi="Times New Roman" w:cs="Traditional Arabic" w:hint="cs"/>
          <w:b/>
          <w:bCs/>
          <w:sz w:val="36"/>
          <w:szCs w:val="36"/>
          <w:rtl/>
        </w:rPr>
      </w:pPr>
      <w:r w:rsidRPr="002D6E80">
        <w:rPr>
          <w:rFonts w:ascii="Times New Roman" w:eastAsia="Times New Roman" w:hAnsi="Times New Roman" w:cs="Traditional Arabic" w:hint="cs"/>
          <w:b/>
          <w:bCs/>
          <w:sz w:val="36"/>
          <w:szCs w:val="36"/>
          <w:rtl/>
        </w:rPr>
        <w:t>صوت الهاء في العربية</w:t>
      </w:r>
    </w:p>
    <w:p w:rsidR="00C21B04" w:rsidRPr="002D6E80" w:rsidRDefault="00C21B04" w:rsidP="00AF261B">
      <w:pPr>
        <w:spacing w:after="0" w:line="240" w:lineRule="auto"/>
        <w:ind w:left="851" w:right="851"/>
        <w:jc w:val="center"/>
        <w:rPr>
          <w:rFonts w:ascii="Times New Roman" w:eastAsia="Times New Roman" w:hAnsi="Times New Roman" w:cs="Traditional Arabic" w:hint="cs"/>
          <w:sz w:val="32"/>
          <w:szCs w:val="32"/>
          <w:rtl/>
        </w:rPr>
      </w:pPr>
    </w:p>
    <w:p w:rsidR="00AF261B" w:rsidRPr="002D6E80" w:rsidRDefault="00AF261B" w:rsidP="00AF261B">
      <w:pPr>
        <w:spacing w:after="0" w:line="240" w:lineRule="auto"/>
        <w:ind w:left="851" w:right="851"/>
        <w:jc w:val="center"/>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د. </w:t>
      </w:r>
      <w:proofErr w:type="spellStart"/>
      <w:r w:rsidRPr="002D6E80">
        <w:rPr>
          <w:rFonts w:ascii="Times New Roman" w:eastAsia="Times New Roman" w:hAnsi="Times New Roman" w:cs="Traditional Arabic" w:hint="cs"/>
          <w:sz w:val="32"/>
          <w:szCs w:val="32"/>
          <w:rtl/>
        </w:rPr>
        <w:t>ابراهيم</w:t>
      </w:r>
      <w:proofErr w:type="spellEnd"/>
      <w:r w:rsidRPr="002D6E80">
        <w:rPr>
          <w:rFonts w:ascii="Times New Roman" w:eastAsia="Times New Roman" w:hAnsi="Times New Roman" w:cs="Traditional Arabic" w:hint="cs"/>
          <w:sz w:val="32"/>
          <w:szCs w:val="32"/>
          <w:rtl/>
        </w:rPr>
        <w:t xml:space="preserve"> كايد محمود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center"/>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الأستاذ المشارك في قسم اللغة العربية – كلية التربية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center"/>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جامعة الملك فيصل – </w:t>
      </w:r>
      <w:proofErr w:type="spellStart"/>
      <w:r w:rsidRPr="002D6E80">
        <w:rPr>
          <w:rFonts w:ascii="Times New Roman" w:eastAsia="Times New Roman" w:hAnsi="Times New Roman" w:cs="Traditional Arabic" w:hint="cs"/>
          <w:sz w:val="32"/>
          <w:szCs w:val="32"/>
          <w:rtl/>
        </w:rPr>
        <w:t>الاحساء</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ملخص البحث</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تناول البحثُ الحديثَ عن تحديد الصوت اللغوي الذي يصدر عن الإنسان وأوضح أنَّه يجب أن يكون ذا معنى وينقل رسالة من عقل إنسان إلى آخر. ثم أشار إلى جهود العلماء القدماء في الدرس الصوتي ومعرفتهم المبكرة لهذا النوع من الدراسة. ثم تحدث عن الصفات الصوتية التي تميز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صوت الهاء وإنه يمكن اعتباره صوتاً صامتاً كما يمكن اعتباره صوتاً </w:t>
      </w:r>
      <w:proofErr w:type="spellStart"/>
      <w:r w:rsidRPr="002D6E80">
        <w:rPr>
          <w:rFonts w:ascii="Times New Roman" w:eastAsia="Times New Roman" w:hAnsi="Times New Roman" w:cs="Traditional Arabic" w:hint="cs"/>
          <w:sz w:val="32"/>
          <w:szCs w:val="32"/>
          <w:rtl/>
        </w:rPr>
        <w:t>صائتاً</w:t>
      </w:r>
      <w:proofErr w:type="spellEnd"/>
      <w:r w:rsidRPr="002D6E80">
        <w:rPr>
          <w:rFonts w:ascii="Times New Roman" w:eastAsia="Times New Roman" w:hAnsi="Times New Roman" w:cs="Traditional Arabic" w:hint="cs"/>
          <w:sz w:val="32"/>
          <w:szCs w:val="32"/>
          <w:rtl/>
        </w:rPr>
        <w:t xml:space="preserve"> في بعض الحالات. وتابع تعداد صفات هذا الصوت وتباين آراء العلماء حول موضع نطقه ومخرجه مما ترتب عليه أن وصف هذا الصوت بصفات كثيرة.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ثم تحدث عن المواقع المختلفة لهذا الصوت والأسماء التي أطلقت عليه حسب موقعه، فتحدث عن هاء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أو الوقف أو الاستراحة. وقد ذكر الباحث أن هذه الهاء امتداد للنفس الذي حشده المتكلم، وناقش آراء العلماء في هذه الصفات والأسماء. كما أشار إلى أن هاء التنبيه قد تكون من الأصوات الشفطية التي تنتج عن هواء الشهيق لا عن هواء الزفير. كما تحدث عن الأصوات التي تبدل من الهاء وتبدل الهاء منها. وخلص إلى عدد من النتائج تضمنتها الخاتمة.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مقدمة: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الصوت ظاهرة طبيعية، وشكل من أشكال الطاقة، وهو يستلزم وجود جسم في حالة اهتزاز أو تذبذب، وهذه الاهتزازات أو الذبذبات تنقل عبر وسط معين حتى تصل إلى أذن الإنسان، وقد تكون ناتجة عن اصطدام جسم بآخر، أو سقوط جسم أو انفجار أو غير ذلك، كما أنها قد تكون صادرة عن الحيوانات إلى جانب صدورها عن الإنسان. وقد فرّق العلماء بين نوعين من الأصوات: النوع الأول هو الصوت الطبيعي، وهو ما يصدر عن كل ظواهر الطبيعة وكل الموجودات فيها، والنوع الآخر هو ما يصدر عن الإنسان دون غيره. فالجهاز النطقي للإنسان قادر على إنتاج أصوات كثيرة، كما أنه قادر على إنتاج أنواع من الضجيج والضوضاء تبعد عن اللغة بقدر ما تبعد عنها أصوات الطبيعة. ولكي "يكون الصوت لغوياً بالمعنى العام فإن الأصوات الصادرة عن الجهاز النطقي يجب أن تكون ذات معنى وتنقل رسالة محددة من عقل إنسان إلى آخر(1)" وهذا الصوت هو الذي </w:t>
      </w:r>
      <w:proofErr w:type="spellStart"/>
      <w:r w:rsidRPr="002D6E80">
        <w:rPr>
          <w:rFonts w:ascii="Times New Roman" w:eastAsia="Times New Roman" w:hAnsi="Times New Roman" w:cs="Traditional Arabic" w:hint="cs"/>
          <w:sz w:val="32"/>
          <w:szCs w:val="32"/>
          <w:rtl/>
        </w:rPr>
        <w:t>يهمنا</w:t>
      </w:r>
      <w:proofErr w:type="spellEnd"/>
      <w:r w:rsidRPr="002D6E80">
        <w:rPr>
          <w:rFonts w:ascii="Times New Roman" w:eastAsia="Times New Roman" w:hAnsi="Times New Roman" w:cs="Traditional Arabic" w:hint="cs"/>
          <w:sz w:val="32"/>
          <w:szCs w:val="32"/>
          <w:rtl/>
        </w:rPr>
        <w:t xml:space="preserve"> هنا، أي أننا نهتم بالصوت باعتباره ظاهرة طبيعية وباعتباره في نفس الوقت ظاهرة سيكولوجية(2)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وليس كل صوت يصدر عن الإنسان مفهماً وإرادياً، أي أنه الأثر السمعي الذي يصدر طواعية واختياراً عن أعضاء النطق، بل إن الصوت حتى يكون مفهماً أو لغوياً لابد أن يكون صادراً بقصد عن المتكلم، إذ أن هناك بعض الأصوات قد تصدر عن المتكلم دون قصد منه، وقد تصدر ويكون المتكلم قد أصدرها بقصد وعناية، فهذه الأصوات تكون مرة طبيعية ومرة لغوية.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جهود العرب القدماء في الدرس الصوتي: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كان للعرب القدماء جهود مشكورة في الدرس الصوتي تنم عن فهم مبكر دقيق لطبيعة الصوت اللغوي، كما تدل على معرفة تامة بالجهاز النطقي وأعضائه. فقد عكفوا على دراسة أصوات لغتهم، وتمكنوا من وصفها وصفاً دقيقاً، ووضعوا القواعد والقوانين لتلك الأصوات وخصائصها وعلاقاتها مع بعضها البعض. يتضح ذلك فيما فعله أبو الأسود </w:t>
      </w:r>
      <w:proofErr w:type="spellStart"/>
      <w:r w:rsidRPr="002D6E80">
        <w:rPr>
          <w:rFonts w:ascii="Times New Roman" w:eastAsia="Times New Roman" w:hAnsi="Times New Roman" w:cs="Traditional Arabic" w:hint="cs"/>
          <w:sz w:val="32"/>
          <w:szCs w:val="32"/>
          <w:rtl/>
        </w:rPr>
        <w:t>الدؤلي</w:t>
      </w:r>
      <w:proofErr w:type="spellEnd"/>
      <w:r w:rsidRPr="002D6E80">
        <w:rPr>
          <w:rFonts w:ascii="Times New Roman" w:eastAsia="Times New Roman" w:hAnsi="Times New Roman" w:cs="Traditional Arabic" w:hint="cs"/>
          <w:sz w:val="32"/>
          <w:szCs w:val="32"/>
          <w:rtl/>
        </w:rPr>
        <w:t xml:space="preserve"> من نقط الإعراب بملاحظته الذاتية، وما قدمه الخليل بن أحمد من تقسيم لأصوات اللغة، وتحديد مخارجها معتمداً على حسه الصوتي، فقد "نظر إلى الحروف كلها وذاقها فوجد </w:t>
      </w:r>
      <w:r w:rsidRPr="002D6E80">
        <w:rPr>
          <w:rFonts w:ascii="Times New Roman" w:eastAsia="Times New Roman" w:hAnsi="Times New Roman" w:cs="Traditional Arabic" w:hint="cs"/>
          <w:sz w:val="32"/>
          <w:szCs w:val="32"/>
          <w:rtl/>
        </w:rPr>
        <w:lastRenderedPageBreak/>
        <w:t xml:space="preserve">مخرج الكلام كلّه الحلق، فصيّر أولاها بالابتداء أدخل حرف منها في الحلق، وإنما كان </w:t>
      </w:r>
      <w:proofErr w:type="spellStart"/>
      <w:r w:rsidRPr="002D6E80">
        <w:rPr>
          <w:rFonts w:ascii="Times New Roman" w:eastAsia="Times New Roman" w:hAnsi="Times New Roman" w:cs="Traditional Arabic" w:hint="cs"/>
          <w:sz w:val="32"/>
          <w:szCs w:val="32"/>
          <w:rtl/>
        </w:rPr>
        <w:t>ذواقه</w:t>
      </w:r>
      <w:proofErr w:type="spellEnd"/>
      <w:r w:rsidRPr="002D6E80">
        <w:rPr>
          <w:rFonts w:ascii="Times New Roman" w:eastAsia="Times New Roman" w:hAnsi="Times New Roman" w:cs="Traditional Arabic" w:hint="cs"/>
          <w:sz w:val="32"/>
          <w:szCs w:val="32"/>
          <w:rtl/>
        </w:rPr>
        <w:t xml:space="preserve"> إياها أنه كان يفتح فاه بالألف ثم يظهر الحرف نحو: </w:t>
      </w:r>
      <w:proofErr w:type="spellStart"/>
      <w:r w:rsidRPr="002D6E80">
        <w:rPr>
          <w:rFonts w:ascii="Times New Roman" w:eastAsia="Times New Roman" w:hAnsi="Times New Roman" w:cs="Traditional Arabic" w:hint="cs"/>
          <w:sz w:val="32"/>
          <w:szCs w:val="32"/>
          <w:rtl/>
        </w:rPr>
        <w:t>ابْ</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اتْ</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احْ</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اعْ</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اغْ</w:t>
      </w:r>
      <w:proofErr w:type="spellEnd"/>
      <w:r w:rsidRPr="002D6E80">
        <w:rPr>
          <w:rFonts w:ascii="Times New Roman" w:eastAsia="Times New Roman" w:hAnsi="Times New Roman" w:cs="Traditional Arabic" w:hint="cs"/>
          <w:sz w:val="32"/>
          <w:szCs w:val="32"/>
          <w:rtl/>
        </w:rPr>
        <w:t xml:space="preserve"> فوجد العين أدخل الحروف في الحلق فجعلها أول الكتاب(3)" وهو يتحدث عن الحروف ويقصد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الأصوات فيقول: "في العربية تسعة وعشرون حرفاً: منها خمسة وعشرون حرفاً صحاحاً لها </w:t>
      </w:r>
      <w:proofErr w:type="spellStart"/>
      <w:r w:rsidRPr="002D6E80">
        <w:rPr>
          <w:rFonts w:ascii="Times New Roman" w:eastAsia="Times New Roman" w:hAnsi="Times New Roman" w:cs="Traditional Arabic" w:hint="cs"/>
          <w:sz w:val="32"/>
          <w:szCs w:val="32"/>
          <w:rtl/>
        </w:rPr>
        <w:t>أحياز</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ومدارج</w:t>
      </w:r>
      <w:proofErr w:type="spellEnd"/>
      <w:r w:rsidRPr="002D6E80">
        <w:rPr>
          <w:rFonts w:ascii="Times New Roman" w:eastAsia="Times New Roman" w:hAnsi="Times New Roman" w:cs="Traditional Arabic" w:hint="cs"/>
          <w:sz w:val="32"/>
          <w:szCs w:val="32"/>
          <w:rtl/>
        </w:rPr>
        <w:t xml:space="preserve">، وأربعة جوف، وهي الواو والياء والألف اللَّينة والهمزة، وسميت جوفاً لأنها تخرج من الجوف فلا تقع في مدرجة من </w:t>
      </w:r>
      <w:proofErr w:type="spellStart"/>
      <w:r w:rsidRPr="002D6E80">
        <w:rPr>
          <w:rFonts w:ascii="Times New Roman" w:eastAsia="Times New Roman" w:hAnsi="Times New Roman" w:cs="Traditional Arabic" w:hint="cs"/>
          <w:sz w:val="32"/>
          <w:szCs w:val="32"/>
          <w:rtl/>
        </w:rPr>
        <w:t>مدارج</w:t>
      </w:r>
      <w:proofErr w:type="spellEnd"/>
      <w:r w:rsidRPr="002D6E80">
        <w:rPr>
          <w:rFonts w:ascii="Times New Roman" w:eastAsia="Times New Roman" w:hAnsi="Times New Roman" w:cs="Traditional Arabic" w:hint="cs"/>
          <w:sz w:val="32"/>
          <w:szCs w:val="32"/>
          <w:rtl/>
        </w:rPr>
        <w:t xml:space="preserve"> اللسان ولا من </w:t>
      </w:r>
      <w:proofErr w:type="spellStart"/>
      <w:r w:rsidRPr="002D6E80">
        <w:rPr>
          <w:rFonts w:ascii="Times New Roman" w:eastAsia="Times New Roman" w:hAnsi="Times New Roman" w:cs="Traditional Arabic" w:hint="cs"/>
          <w:sz w:val="32"/>
          <w:szCs w:val="32"/>
          <w:rtl/>
        </w:rPr>
        <w:t>مدارج</w:t>
      </w:r>
      <w:proofErr w:type="spellEnd"/>
      <w:r w:rsidRPr="002D6E80">
        <w:rPr>
          <w:rFonts w:ascii="Times New Roman" w:eastAsia="Times New Roman" w:hAnsi="Times New Roman" w:cs="Traditional Arabic" w:hint="cs"/>
          <w:sz w:val="32"/>
          <w:szCs w:val="32"/>
          <w:rtl/>
        </w:rPr>
        <w:t xml:space="preserve"> الحلق ولا من </w:t>
      </w:r>
      <w:proofErr w:type="spellStart"/>
      <w:r w:rsidRPr="002D6E80">
        <w:rPr>
          <w:rFonts w:ascii="Times New Roman" w:eastAsia="Times New Roman" w:hAnsi="Times New Roman" w:cs="Traditional Arabic" w:hint="cs"/>
          <w:sz w:val="32"/>
          <w:szCs w:val="32"/>
          <w:rtl/>
        </w:rPr>
        <w:t>مدارج</w:t>
      </w:r>
      <w:proofErr w:type="spellEnd"/>
      <w:r w:rsidRPr="002D6E80">
        <w:rPr>
          <w:rFonts w:ascii="Times New Roman" w:eastAsia="Times New Roman" w:hAnsi="Times New Roman" w:cs="Traditional Arabic" w:hint="cs"/>
          <w:sz w:val="32"/>
          <w:szCs w:val="32"/>
          <w:rtl/>
        </w:rPr>
        <w:t xml:space="preserve"> اللهاة(4)".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وقسّم سيبويه أصوات العربية حسب مخارجها </w:t>
      </w:r>
      <w:proofErr w:type="spellStart"/>
      <w:r w:rsidRPr="002D6E80">
        <w:rPr>
          <w:rFonts w:ascii="Times New Roman" w:eastAsia="Times New Roman" w:hAnsi="Times New Roman" w:cs="Traditional Arabic" w:hint="cs"/>
          <w:sz w:val="32"/>
          <w:szCs w:val="32"/>
          <w:rtl/>
        </w:rPr>
        <w:t>وأحيازها</w:t>
      </w:r>
      <w:proofErr w:type="spellEnd"/>
      <w:r w:rsidRPr="002D6E80">
        <w:rPr>
          <w:rFonts w:ascii="Times New Roman" w:eastAsia="Times New Roman" w:hAnsi="Times New Roman" w:cs="Traditional Arabic" w:hint="cs"/>
          <w:sz w:val="32"/>
          <w:szCs w:val="32"/>
          <w:rtl/>
        </w:rPr>
        <w:t xml:space="preserve">، ووصف كل صوت منها وصفاً دقيقاً إلاّ أنه – كأستاذه الخليل – لم يكن يفرّق بين الحرف والصوت إذ يقول: "هذا باب عدد الأحرف العربية ومخارجها </w:t>
      </w:r>
      <w:proofErr w:type="spellStart"/>
      <w:r w:rsidRPr="002D6E80">
        <w:rPr>
          <w:rFonts w:ascii="Times New Roman" w:eastAsia="Times New Roman" w:hAnsi="Times New Roman" w:cs="Traditional Arabic" w:hint="cs"/>
          <w:sz w:val="32"/>
          <w:szCs w:val="32"/>
          <w:rtl/>
        </w:rPr>
        <w:t>ومهموسها</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ومجهورها</w:t>
      </w:r>
      <w:proofErr w:type="spellEnd"/>
      <w:r w:rsidRPr="002D6E80">
        <w:rPr>
          <w:rFonts w:ascii="Times New Roman" w:eastAsia="Times New Roman" w:hAnsi="Times New Roman" w:cs="Traditional Arabic" w:hint="cs"/>
          <w:sz w:val="32"/>
          <w:szCs w:val="32"/>
          <w:rtl/>
        </w:rPr>
        <w:t xml:space="preserve"> وأحوال </w:t>
      </w:r>
      <w:proofErr w:type="spellStart"/>
      <w:r w:rsidRPr="002D6E80">
        <w:rPr>
          <w:rFonts w:ascii="Times New Roman" w:eastAsia="Times New Roman" w:hAnsi="Times New Roman" w:cs="Traditional Arabic" w:hint="cs"/>
          <w:sz w:val="32"/>
          <w:szCs w:val="32"/>
          <w:rtl/>
        </w:rPr>
        <w:t>مجهورها</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ومهموسها</w:t>
      </w:r>
      <w:proofErr w:type="spellEnd"/>
      <w:r w:rsidRPr="002D6E80">
        <w:rPr>
          <w:rFonts w:ascii="Times New Roman" w:eastAsia="Times New Roman" w:hAnsi="Times New Roman" w:cs="Traditional Arabic" w:hint="cs"/>
          <w:sz w:val="32"/>
          <w:szCs w:val="32"/>
          <w:rtl/>
        </w:rPr>
        <w:t xml:space="preserve"> واختلافها(5)" ويقول في موضع آخر "وتكون خمسة وثلاثين حرفاً، بحروف هُنَّ فروع وأصلها من التسعة والعشرين، وهي كثيرة يؤخذ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وتستحسن في قراءة القرآن والأشعار، وهي النون الخفيفة، والهمزة التي بين </w:t>
      </w:r>
      <w:proofErr w:type="spellStart"/>
      <w:r w:rsidRPr="002D6E80">
        <w:rPr>
          <w:rFonts w:ascii="Times New Roman" w:eastAsia="Times New Roman" w:hAnsi="Times New Roman" w:cs="Traditional Arabic" w:hint="cs"/>
          <w:sz w:val="32"/>
          <w:szCs w:val="32"/>
          <w:rtl/>
        </w:rPr>
        <w:t>بين</w:t>
      </w:r>
      <w:proofErr w:type="spellEnd"/>
      <w:r w:rsidRPr="002D6E80">
        <w:rPr>
          <w:rFonts w:ascii="Times New Roman" w:eastAsia="Times New Roman" w:hAnsi="Times New Roman" w:cs="Traditional Arabic" w:hint="cs"/>
          <w:sz w:val="32"/>
          <w:szCs w:val="32"/>
          <w:rtl/>
        </w:rPr>
        <w:t xml:space="preserve"> والألف التي تمال إمالة شديدة، والشين التي كالجيم، الصاد التي تكون كالزاي وألف التفخيم(6)" ثم ينتقل للحديث عن مخارج تلك الحروف التي يقصد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الأصوات فيقول: "ولحروف العربية ستة عشر مخرجاً. فللحلق منها ثلاثة، فأقصاها مخرجاً الهمزة والهاء والألف، ومن وسط الحلق مخرج العين والحاء، وأدناها مخرجاً من الفم الغين والخاء ومن أقصى اللسان وما فوقه من الحنك الأعلى مخرج القاف ….(7)" ويستمر في تحديد مخرج كل حرف ووصفه من حيث الجهر والهمس والشدة والرخاوة وغيرها، مما يؤكد أنه يقصد بالحرف هنا الصوت.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أما أبو الفتح ابن جنّي فقد كان أكثر وضوحاً وأدق تفريقاً بين الأصوات والحروف، قال: "اعلم أن الصوت عرض يخرج مع النفس مستطيلاً متصلاً، حتى يعرض له في الحلق والفم والشفتين مقاطع تثنيه عن امتداده واستطالته فيسمى المقطع أين عرض له حرفاً. وتختلف أجراس الحروف بحسب اختلاف مقاطعها(8)". واضح من كلام ابن جنّي هذا أنه لا يقصد بالمقطع ما نقصده </w:t>
      </w:r>
      <w:r w:rsidRPr="002D6E80">
        <w:rPr>
          <w:rFonts w:ascii="Times New Roman" w:eastAsia="Times New Roman" w:hAnsi="Times New Roman" w:cs="Traditional Arabic" w:hint="cs"/>
          <w:sz w:val="32"/>
          <w:szCs w:val="32"/>
          <w:rtl/>
        </w:rPr>
        <w:lastRenderedPageBreak/>
        <w:t>نحن الآن من مصطلح المقطع</w:t>
      </w:r>
      <w:r w:rsidRPr="002D6E80">
        <w:rPr>
          <w:rFonts w:ascii="Times New Roman" w:eastAsia="Times New Roman" w:hAnsi="Times New Roman" w:cs="Traditional Arabic"/>
          <w:sz w:val="32"/>
          <w:szCs w:val="32"/>
        </w:rPr>
        <w:t>Syllable</w:t>
      </w:r>
      <w:r w:rsidRPr="002D6E80">
        <w:rPr>
          <w:rFonts w:ascii="Times New Roman" w:eastAsia="Times New Roman" w:hAnsi="Times New Roman" w:cs="Traditional Arabic" w:hint="cs"/>
          <w:sz w:val="32"/>
          <w:szCs w:val="32"/>
          <w:rtl/>
        </w:rPr>
        <w:t xml:space="preserve">، الذي يعني "وحدة صوتية تتكون من </w:t>
      </w:r>
      <w:proofErr w:type="spellStart"/>
      <w:r w:rsidRPr="002D6E80">
        <w:rPr>
          <w:rFonts w:ascii="Times New Roman" w:eastAsia="Times New Roman" w:hAnsi="Times New Roman" w:cs="Traditional Arabic" w:hint="cs"/>
          <w:sz w:val="32"/>
          <w:szCs w:val="32"/>
          <w:rtl/>
        </w:rPr>
        <w:t>صائت</w:t>
      </w:r>
      <w:proofErr w:type="spellEnd"/>
      <w:r w:rsidRPr="002D6E80">
        <w:rPr>
          <w:rFonts w:ascii="Times New Roman" w:eastAsia="Times New Roman" w:hAnsi="Times New Roman" w:cs="Traditional Arabic" w:hint="cs"/>
          <w:sz w:val="32"/>
          <w:szCs w:val="32"/>
          <w:rtl/>
        </w:rPr>
        <w:t xml:space="preserve"> واحد على الأقل هو نواة المقطع، بالإضافة إلى احتمال وجود صامت واحد أو أكثر قبل </w:t>
      </w:r>
      <w:proofErr w:type="spellStart"/>
      <w:r w:rsidRPr="002D6E80">
        <w:rPr>
          <w:rFonts w:ascii="Times New Roman" w:eastAsia="Times New Roman" w:hAnsi="Times New Roman" w:cs="Traditional Arabic" w:hint="cs"/>
          <w:sz w:val="32"/>
          <w:szCs w:val="32"/>
          <w:rtl/>
        </w:rPr>
        <w:t>الصائت</w:t>
      </w:r>
      <w:proofErr w:type="spellEnd"/>
      <w:r w:rsidRPr="002D6E80">
        <w:rPr>
          <w:rFonts w:ascii="Times New Roman" w:eastAsia="Times New Roman" w:hAnsi="Times New Roman" w:cs="Traditional Arabic" w:hint="cs"/>
          <w:sz w:val="32"/>
          <w:szCs w:val="32"/>
          <w:rtl/>
        </w:rPr>
        <w:t xml:space="preserve"> أو بعده مثل </w:t>
      </w:r>
      <w:proofErr w:type="spellStart"/>
      <w:r w:rsidRPr="002D6E80">
        <w:rPr>
          <w:rFonts w:ascii="Times New Roman" w:eastAsia="Times New Roman" w:hAnsi="Times New Roman" w:cs="Traditional Arabic"/>
          <w:sz w:val="32"/>
          <w:szCs w:val="32"/>
        </w:rPr>
        <w:t>in,no,sit</w:t>
      </w:r>
      <w:proofErr w:type="spellEnd"/>
      <w:r w:rsidRPr="002D6E80">
        <w:rPr>
          <w:rFonts w:ascii="Times New Roman" w:eastAsia="Times New Roman" w:hAnsi="Times New Roman" w:cs="Traditional Arabic" w:hint="cs"/>
          <w:sz w:val="32"/>
          <w:szCs w:val="32"/>
          <w:rtl/>
        </w:rPr>
        <w:t xml:space="preserve"> على التوالي، ولكل مقطع درجة مناسبة من النبر تأخذ نواته. وقد يكون المقطع كلمة مثل </w:t>
      </w:r>
      <w:r w:rsidRPr="002D6E80">
        <w:rPr>
          <w:rFonts w:ascii="Times New Roman" w:eastAsia="Times New Roman" w:hAnsi="Times New Roman" w:cs="Traditional Arabic"/>
          <w:sz w:val="32"/>
          <w:szCs w:val="32"/>
        </w:rPr>
        <w:t>lip</w:t>
      </w:r>
      <w:r w:rsidRPr="002D6E80">
        <w:rPr>
          <w:rFonts w:ascii="Times New Roman" w:eastAsia="Times New Roman" w:hAnsi="Times New Roman" w:cs="Traditional Arabic" w:hint="cs"/>
          <w:sz w:val="32"/>
          <w:szCs w:val="32"/>
          <w:rtl/>
        </w:rPr>
        <w:t xml:space="preserve">، أو جزءاً من كلمة مثل </w:t>
      </w:r>
      <w:r w:rsidRPr="002D6E80">
        <w:rPr>
          <w:rFonts w:ascii="Times New Roman" w:eastAsia="Times New Roman" w:hAnsi="Times New Roman" w:cs="Traditional Arabic"/>
          <w:sz w:val="32"/>
          <w:szCs w:val="32"/>
        </w:rPr>
        <w:t>win</w:t>
      </w:r>
      <w:r w:rsidRPr="002D6E80">
        <w:rPr>
          <w:rFonts w:ascii="Times New Roman" w:eastAsia="Times New Roman" w:hAnsi="Times New Roman" w:cs="Traditional Arabic" w:hint="cs"/>
          <w:sz w:val="32"/>
          <w:szCs w:val="32"/>
          <w:rtl/>
        </w:rPr>
        <w:t xml:space="preserve"> في </w:t>
      </w:r>
      <w:r w:rsidRPr="002D6E80">
        <w:rPr>
          <w:rFonts w:ascii="Times New Roman" w:eastAsia="Times New Roman" w:hAnsi="Times New Roman" w:cs="Traditional Arabic"/>
          <w:sz w:val="32"/>
          <w:szCs w:val="32"/>
        </w:rPr>
        <w:t>window</w:t>
      </w:r>
      <w:r w:rsidRPr="002D6E80">
        <w:rPr>
          <w:rFonts w:ascii="Times New Roman" w:eastAsia="Times New Roman" w:hAnsi="Times New Roman" w:cs="Traditional Arabic" w:hint="cs"/>
          <w:sz w:val="32"/>
          <w:szCs w:val="32"/>
          <w:rtl/>
        </w:rPr>
        <w:t xml:space="preserve">، وقد يكون المقطع مفتوحاً إذا انتهى </w:t>
      </w:r>
      <w:proofErr w:type="spellStart"/>
      <w:r w:rsidRPr="002D6E80">
        <w:rPr>
          <w:rFonts w:ascii="Times New Roman" w:eastAsia="Times New Roman" w:hAnsi="Times New Roman" w:cs="Traditional Arabic" w:hint="cs"/>
          <w:sz w:val="32"/>
          <w:szCs w:val="32"/>
          <w:rtl/>
        </w:rPr>
        <w:t>بصائت</w:t>
      </w:r>
      <w:proofErr w:type="spellEnd"/>
      <w:r w:rsidRPr="002D6E80">
        <w:rPr>
          <w:rFonts w:ascii="Times New Roman" w:eastAsia="Times New Roman" w:hAnsi="Times New Roman" w:cs="Traditional Arabic" w:hint="cs"/>
          <w:sz w:val="32"/>
          <w:szCs w:val="32"/>
          <w:rtl/>
        </w:rPr>
        <w:t xml:space="preserve"> مثل </w:t>
      </w:r>
      <w:r w:rsidRPr="002D6E80">
        <w:rPr>
          <w:rFonts w:ascii="Times New Roman" w:eastAsia="Times New Roman" w:hAnsi="Times New Roman" w:cs="Traditional Arabic"/>
          <w:sz w:val="32"/>
          <w:szCs w:val="32"/>
        </w:rPr>
        <w:t>no</w:t>
      </w:r>
      <w:r w:rsidRPr="002D6E80">
        <w:rPr>
          <w:rFonts w:ascii="Times New Roman" w:eastAsia="Times New Roman" w:hAnsi="Times New Roman" w:cs="Traditional Arabic" w:hint="cs"/>
          <w:sz w:val="32"/>
          <w:szCs w:val="32"/>
          <w:rtl/>
        </w:rPr>
        <w:t xml:space="preserve">، أو مغلقاً إذا انتهى بصامت مثل </w:t>
      </w:r>
      <w:r w:rsidRPr="002D6E80">
        <w:rPr>
          <w:rFonts w:ascii="Times New Roman" w:eastAsia="Times New Roman" w:hAnsi="Times New Roman" w:cs="Traditional Arabic"/>
          <w:sz w:val="32"/>
          <w:szCs w:val="32"/>
        </w:rPr>
        <w:t>not(9</w:t>
      </w:r>
      <w:r w:rsidRPr="002D6E80">
        <w:rPr>
          <w:rFonts w:ascii="Times New Roman" w:eastAsia="Times New Roman" w:hAnsi="Times New Roman" w:cs="Traditional Arabic" w:hint="cs"/>
          <w:sz w:val="32"/>
          <w:szCs w:val="32"/>
          <w:rtl/>
        </w:rPr>
        <w:t xml:space="preserve">)". ويستمر ابن جنّي في توضيح هذا الأمر، وأن الطريقة المثلى لتحديد الحرف وصداه أو امتداده هي أن يكون ساكناً، فيقول: "وسبيلك إذا أردت أن تعرف صدى الحرف أن تأتي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ساكناً لا متحركاً لأن الحركة تقلق الحرف عن موضعه ومستقرة وتجتذبه إلي جهة الحرف الذي هي بعضه، ثم تُدْخل عليه همزة الوصل مكسورة من قبله لأن الساكن لا يمكن الابتداء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فتقول: </w:t>
      </w:r>
      <w:proofErr w:type="spellStart"/>
      <w:r w:rsidRPr="002D6E80">
        <w:rPr>
          <w:rFonts w:ascii="Times New Roman" w:eastAsia="Times New Roman" w:hAnsi="Times New Roman" w:cs="Traditional Arabic" w:hint="cs"/>
          <w:sz w:val="32"/>
          <w:szCs w:val="32"/>
          <w:rtl/>
        </w:rPr>
        <w:t>إِكْ</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إِفْ</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إِجْ</w:t>
      </w:r>
      <w:proofErr w:type="spellEnd"/>
      <w:r w:rsidRPr="002D6E80">
        <w:rPr>
          <w:rFonts w:ascii="Times New Roman" w:eastAsia="Times New Roman" w:hAnsi="Times New Roman" w:cs="Traditional Arabic" w:hint="cs"/>
          <w:sz w:val="32"/>
          <w:szCs w:val="32"/>
          <w:rtl/>
        </w:rPr>
        <w:t xml:space="preserve"> وكذلك سائر الحروف(10)" فهو يقصد بالصوت ما يتبع نطق بعض الأصوات من استمرار وامتداد وتفشٍ، ثم يؤكد هذا التفريق بين الحرف والصوت، فيقول: "وذلك أن الحرف حدّ منقطع الصوت وغايته وطرفه، كحرف الجبل ونحوه، ويجوز أن تكون سميت حروفاً لأنها جهات للكلم ونواح كحروف </w:t>
      </w:r>
      <w:proofErr w:type="spellStart"/>
      <w:r w:rsidRPr="002D6E80">
        <w:rPr>
          <w:rFonts w:ascii="Times New Roman" w:eastAsia="Times New Roman" w:hAnsi="Times New Roman" w:cs="Traditional Arabic" w:hint="cs"/>
          <w:sz w:val="32"/>
          <w:szCs w:val="32"/>
          <w:rtl/>
        </w:rPr>
        <w:t>الشئ</w:t>
      </w:r>
      <w:proofErr w:type="spellEnd"/>
      <w:r w:rsidRPr="002D6E80">
        <w:rPr>
          <w:rFonts w:ascii="Times New Roman" w:eastAsia="Times New Roman" w:hAnsi="Times New Roman" w:cs="Traditional Arabic" w:hint="cs"/>
          <w:sz w:val="32"/>
          <w:szCs w:val="32"/>
          <w:rtl/>
        </w:rPr>
        <w:t xml:space="preserve"> وجهاته المحدقة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(11)" ثم يقول: "فقد ثبت بما قدمناه معرفة الصوت من الحروف وكشفنا عنهما بما هو متجاوز للإقناع في بابهما ووضحت حقيقتهما لمتأملهما(12)". فابن جني جازم في تفريقه بين الصوت والحرف، وقد يُفهم من كلامه في هذا الشأن أنه كان يعتبر الحرف مقام ما يُعرف في الدراسات اللغوية المعاصرة باسم </w:t>
      </w:r>
      <w:proofErr w:type="spellStart"/>
      <w:r w:rsidRPr="002D6E80">
        <w:rPr>
          <w:rFonts w:ascii="Times New Roman" w:eastAsia="Times New Roman" w:hAnsi="Times New Roman" w:cs="Traditional Arabic" w:hint="cs"/>
          <w:sz w:val="32"/>
          <w:szCs w:val="32"/>
          <w:rtl/>
        </w:rPr>
        <w:t>الفونيم</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t>Phoneme</w:t>
      </w:r>
      <w:r w:rsidRPr="002D6E80">
        <w:rPr>
          <w:rFonts w:ascii="Times New Roman" w:eastAsia="Times New Roman" w:hAnsi="Times New Roman" w:cs="Traditional Arabic" w:hint="cs"/>
          <w:sz w:val="32"/>
          <w:szCs w:val="32"/>
          <w:rtl/>
        </w:rPr>
        <w:t xml:space="preserve">، الذي هو أصغر وحدة صوتية قادرة على تغيير معنى، وأن هذه الأصوات التي أشار إليها ليست إلاّ صوراً لتلك </w:t>
      </w:r>
      <w:proofErr w:type="spellStart"/>
      <w:r w:rsidRPr="002D6E80">
        <w:rPr>
          <w:rFonts w:ascii="Times New Roman" w:eastAsia="Times New Roman" w:hAnsi="Times New Roman" w:cs="Traditional Arabic" w:hint="cs"/>
          <w:sz w:val="32"/>
          <w:szCs w:val="32"/>
          <w:rtl/>
        </w:rPr>
        <w:t>الفونيمات</w:t>
      </w:r>
      <w:proofErr w:type="spellEnd"/>
      <w:r w:rsidRPr="002D6E80">
        <w:rPr>
          <w:rFonts w:ascii="Times New Roman" w:eastAsia="Times New Roman" w:hAnsi="Times New Roman" w:cs="Traditional Arabic" w:hint="cs"/>
          <w:sz w:val="32"/>
          <w:szCs w:val="32"/>
          <w:rtl/>
        </w:rPr>
        <w:t xml:space="preserve"> أو </w:t>
      </w:r>
      <w:proofErr w:type="spellStart"/>
      <w:r w:rsidRPr="002D6E80">
        <w:rPr>
          <w:rFonts w:ascii="Times New Roman" w:eastAsia="Times New Roman" w:hAnsi="Times New Roman" w:cs="Traditional Arabic" w:hint="cs"/>
          <w:sz w:val="32"/>
          <w:szCs w:val="32"/>
          <w:rtl/>
        </w:rPr>
        <w:t>ألوفونات</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t>Allophones</w:t>
      </w:r>
      <w:r w:rsidRPr="002D6E80">
        <w:rPr>
          <w:rFonts w:ascii="Times New Roman" w:eastAsia="Times New Roman" w:hAnsi="Times New Roman" w:cs="Traditional Arabic" w:hint="cs"/>
          <w:sz w:val="32"/>
          <w:szCs w:val="32"/>
          <w:rtl/>
        </w:rPr>
        <w:t xml:space="preserve"> لها، وهو ما يعد فهماً مبكراً لطبيعة الصوت اللغوي عند اللغويين العرب بعامة وعند ابن جنّي بخاصة. ولم يقتصر الدرس الصوتي عند العرب على اللغويين فقط، بل شارك في هذه الدراسات علماء التجويد وعلماء البلاغة وغيرهم.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قدم العرب ملاحظات قيمة في مجال الدراسة الصوتية، يبدو ذلك واضحاً في ما خلفوه من دراسات شملت أصوات العربية كافة. ومن الأصوات التي حظيت بعناية فائقة عند العرب صوت الهاء، الذي ربما يصدر عن الإنسان لا لغرض </w:t>
      </w:r>
      <w:r w:rsidRPr="002D6E80">
        <w:rPr>
          <w:rFonts w:ascii="Times New Roman" w:eastAsia="Times New Roman" w:hAnsi="Times New Roman" w:cs="Traditional Arabic" w:hint="cs"/>
          <w:sz w:val="32"/>
          <w:szCs w:val="32"/>
          <w:rtl/>
        </w:rPr>
        <w:lastRenderedPageBreak/>
        <w:t xml:space="preserve">الكلام بل بسبب إرهاق أو تعب، أو حالة نفسية معينة دون قصد من المتكلم، فهو اندفاع غزير للهواء في عملية تنفسيّة غير طبيعية ينتج عنها سماع صوت الهاء، يقول إبراهيم أنيس: "عند النطق بالهاء </w:t>
      </w:r>
      <w:proofErr w:type="spellStart"/>
      <w:r w:rsidRPr="002D6E80">
        <w:rPr>
          <w:rFonts w:ascii="Times New Roman" w:eastAsia="Times New Roman" w:hAnsi="Times New Roman" w:cs="Traditional Arabic" w:hint="cs"/>
          <w:sz w:val="32"/>
          <w:szCs w:val="32"/>
          <w:rtl/>
        </w:rPr>
        <w:t>المجهورة</w:t>
      </w:r>
      <w:proofErr w:type="spellEnd"/>
      <w:r w:rsidRPr="002D6E80">
        <w:rPr>
          <w:rFonts w:ascii="Times New Roman" w:eastAsia="Times New Roman" w:hAnsi="Times New Roman" w:cs="Traditional Arabic" w:hint="cs"/>
          <w:sz w:val="32"/>
          <w:szCs w:val="32"/>
          <w:rtl/>
        </w:rPr>
        <w:t xml:space="preserve"> يندفع من الرئتين كمية كبيرة من الهواء أكبر مما يندفع من الأصوات الأخرى، فيترتب عليه سماع صوت الحفيف مختلطاً بذبذبة الوترين الصوتيين(13)". ومثل هذا الصوت نسمعه يصدر عن الحيوانات عند تعبها أو نصبها، ولعل هذا التشابه كان سبباً من الأسباب التي حدت بالباحث أن يدرس صوت الهاء.</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شبه الهاء بأصوات اللين: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تميزت الهاء بصفات صوتية خاصة جعلت منها صوت الهاء الذي يتصف بصفات الصوامت إلى جانب اتصافه بصافات تنطبق على الصوائت، ولابد في هذا الموضع من الحديث عن نوعين من الأصوات: الأصوات </w:t>
      </w:r>
      <w:proofErr w:type="spellStart"/>
      <w:r w:rsidRPr="002D6E80">
        <w:rPr>
          <w:rFonts w:ascii="Times New Roman" w:eastAsia="Times New Roman" w:hAnsi="Times New Roman" w:cs="Traditional Arabic" w:hint="cs"/>
          <w:sz w:val="32"/>
          <w:szCs w:val="32"/>
          <w:rtl/>
        </w:rPr>
        <w:t>الصائتة</w:t>
      </w:r>
      <w:proofErr w:type="spellEnd"/>
      <w:r w:rsidRPr="002D6E80">
        <w:rPr>
          <w:rFonts w:ascii="Times New Roman" w:eastAsia="Times New Roman" w:hAnsi="Times New Roman" w:cs="Traditional Arabic" w:hint="cs"/>
          <w:sz w:val="32"/>
          <w:szCs w:val="32"/>
          <w:rtl/>
        </w:rPr>
        <w:t xml:space="preserve">، والأصوات الصامتة. فأما لأصوات </w:t>
      </w:r>
      <w:proofErr w:type="spellStart"/>
      <w:r w:rsidRPr="002D6E80">
        <w:rPr>
          <w:rFonts w:ascii="Times New Roman" w:eastAsia="Times New Roman" w:hAnsi="Times New Roman" w:cs="Traditional Arabic" w:hint="cs"/>
          <w:sz w:val="32"/>
          <w:szCs w:val="32"/>
          <w:rtl/>
        </w:rPr>
        <w:t>الصائتة</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t>Vowels</w:t>
      </w:r>
      <w:r w:rsidRPr="002D6E80">
        <w:rPr>
          <w:rFonts w:ascii="Times New Roman" w:eastAsia="Times New Roman" w:hAnsi="Times New Roman" w:cs="Traditional Arabic" w:hint="cs"/>
          <w:sz w:val="32"/>
          <w:szCs w:val="32"/>
          <w:rtl/>
        </w:rPr>
        <w:t xml:space="preserve"> "فهي التي تصدر دون إعاقة لتيار النفس(14)". إنها الأصوات التي ليس لها مكان نطق محدد، كما لا يحدث معها إغلاق أو تضييق لمجرى تيار الهواء(15)". ويوضح محمود السعران الصوت </w:t>
      </w:r>
      <w:proofErr w:type="spellStart"/>
      <w:r w:rsidRPr="002D6E80">
        <w:rPr>
          <w:rFonts w:ascii="Times New Roman" w:eastAsia="Times New Roman" w:hAnsi="Times New Roman" w:cs="Traditional Arabic" w:hint="cs"/>
          <w:sz w:val="32"/>
          <w:szCs w:val="32"/>
          <w:rtl/>
        </w:rPr>
        <w:t>الصائت</w:t>
      </w:r>
      <w:proofErr w:type="spellEnd"/>
      <w:r w:rsidRPr="002D6E80">
        <w:rPr>
          <w:rFonts w:ascii="Times New Roman" w:eastAsia="Times New Roman" w:hAnsi="Times New Roman" w:cs="Traditional Arabic" w:hint="cs"/>
          <w:sz w:val="32"/>
          <w:szCs w:val="32"/>
          <w:rtl/>
        </w:rPr>
        <w:t xml:space="preserve"> فيقول: "إنه الصوت </w:t>
      </w:r>
      <w:proofErr w:type="spellStart"/>
      <w:r w:rsidRPr="002D6E80">
        <w:rPr>
          <w:rFonts w:ascii="Times New Roman" w:eastAsia="Times New Roman" w:hAnsi="Times New Roman" w:cs="Traditional Arabic" w:hint="cs"/>
          <w:sz w:val="32"/>
          <w:szCs w:val="32"/>
          <w:rtl/>
        </w:rPr>
        <w:t>المجهور</w:t>
      </w:r>
      <w:proofErr w:type="spellEnd"/>
      <w:r w:rsidRPr="002D6E80">
        <w:rPr>
          <w:rFonts w:ascii="Times New Roman" w:eastAsia="Times New Roman" w:hAnsi="Times New Roman" w:cs="Traditional Arabic" w:hint="cs"/>
          <w:sz w:val="32"/>
          <w:szCs w:val="32"/>
          <w:rtl/>
        </w:rPr>
        <w:t xml:space="preserve"> الذي يحدث في تكوينه أن يندفع الهواء في مجرى مستمر خلال الحلق والفم، وخلال الأنف معهما أحياناً دون أن يكون ثمة عائق (يعترض مجرى الهواء اعتراضاً تاماً) أو تضييق لمجرى الهواء من شأنه أن يحدث احتكاكاً مسموعاً، أما الصوت الصامت فهو الصوت الذي له نقطة نطق محددة وله ناطق وأي صوت لا يصدق عليه هذا التعريف يعد صوتاً صامتاً، أي أن الصامت هو </w:t>
      </w:r>
      <w:proofErr w:type="spellStart"/>
      <w:r w:rsidRPr="002D6E80">
        <w:rPr>
          <w:rFonts w:ascii="Times New Roman" w:eastAsia="Times New Roman" w:hAnsi="Times New Roman" w:cs="Traditional Arabic" w:hint="cs"/>
          <w:sz w:val="32"/>
          <w:szCs w:val="32"/>
          <w:rtl/>
        </w:rPr>
        <w:t>المجهور</w:t>
      </w:r>
      <w:proofErr w:type="spellEnd"/>
      <w:r w:rsidRPr="002D6E80">
        <w:rPr>
          <w:rFonts w:ascii="Times New Roman" w:eastAsia="Times New Roman" w:hAnsi="Times New Roman" w:cs="Traditional Arabic" w:hint="cs"/>
          <w:sz w:val="32"/>
          <w:szCs w:val="32"/>
          <w:rtl/>
        </w:rPr>
        <w:t xml:space="preserve"> أو المهموس الذي يحدث في نطقه أن يعترض مجرى الهواء اعتراضاً كاملاً أو اعتراضاً جزيئاً(16)" فالصوت الصامت </w:t>
      </w:r>
      <w:r w:rsidRPr="002D6E80">
        <w:rPr>
          <w:rFonts w:ascii="Times New Roman" w:eastAsia="Times New Roman" w:hAnsi="Times New Roman" w:cs="Traditional Arabic"/>
          <w:sz w:val="32"/>
          <w:szCs w:val="32"/>
        </w:rPr>
        <w:t>Consonant</w:t>
      </w:r>
      <w:r w:rsidRPr="002D6E80">
        <w:rPr>
          <w:rFonts w:ascii="Times New Roman" w:eastAsia="Times New Roman" w:hAnsi="Times New Roman" w:cs="Traditional Arabic" w:hint="cs"/>
          <w:sz w:val="32"/>
          <w:szCs w:val="32"/>
          <w:rtl/>
        </w:rPr>
        <w:t xml:space="preserve"> إذاً هو الصوت الذي له نقطة نطق محددة، وله ناطق محدد، كما يحدث لتيار النفس عند نطقه نوع من الإعاقة أو الإغلاق ثم الانطلاق(17)".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وإذا حاولنا وضع صوت الهاء تحت الصوائت أو الصوامت لما أمكننا ذلك لأننا لا نستطيع أن نقول أنه من الصوائت في جميع حالات نطقه أو أنه من الصوامت </w:t>
      </w:r>
      <w:r w:rsidRPr="002D6E80">
        <w:rPr>
          <w:rFonts w:ascii="Times New Roman" w:eastAsia="Times New Roman" w:hAnsi="Times New Roman" w:cs="Traditional Arabic" w:hint="cs"/>
          <w:sz w:val="32"/>
          <w:szCs w:val="32"/>
          <w:rtl/>
        </w:rPr>
        <w:lastRenderedPageBreak/>
        <w:t xml:space="preserve">مطلقاً، لأنه يجمع بين صفات الصوائت وصفات الصوامت حسب طريقة نطقه والظروف اللغوية التي ينطق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فقد يحدث عند نطقه أن يبقى الوتران الصوتيان ساكنين دون تحرك، وقد يصاحب هذا الوضع نوع من الحفيف يسمع في أقصى الحلق، وتتخذ أعضاء النطق في هذه الحالة وضعاً يشبه الذي يكون مع أصوات اللين، لأنه (صوت النفس الخالص الذي لا يلقى مروره اعتراضاً في الفم، وللسان أن يتخذ في نطق الهاء أي موضع من المواضع التي يتخذها في نطق "الصوائت"، ومن ثم فمن المستطاع نطق أنواع من الهاء قدر ما يستطيع نطقه من أنواع "الصوائت". ولذلك أمكن اعتبار أصوات الهاء "صوائت مهموسة"، أي صوائت </w:t>
      </w:r>
      <w:proofErr w:type="spellStart"/>
      <w:r w:rsidRPr="002D6E80">
        <w:rPr>
          <w:rFonts w:ascii="Times New Roman" w:eastAsia="Times New Roman" w:hAnsi="Times New Roman" w:cs="Traditional Arabic" w:hint="cs"/>
          <w:sz w:val="32"/>
          <w:szCs w:val="32"/>
          <w:rtl/>
        </w:rPr>
        <w:t>يصحبها</w:t>
      </w:r>
      <w:proofErr w:type="spellEnd"/>
      <w:r w:rsidRPr="002D6E80">
        <w:rPr>
          <w:rFonts w:ascii="Times New Roman" w:eastAsia="Times New Roman" w:hAnsi="Times New Roman" w:cs="Traditional Arabic" w:hint="cs"/>
          <w:sz w:val="32"/>
          <w:szCs w:val="32"/>
          <w:rtl/>
        </w:rPr>
        <w:t xml:space="preserve"> همس لا جهر(18)". إنه صوت غير لساني، أي انه صوت لا يشترك اللسان في نطقه بصفته ناطقاً متحركاً(19). فعلى هذا نجد أن صوت الهاء ليس له موضع نطق محدد كالأصوات الصامتة، بل يمكننا نطق هذا الصوت والإطالة في نطقه لأنه ليس إلاّ نفساً خارجاً من الرئتين. كما قال الخليل في قول الشاعر: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حَزاوِرَةٌ</w:t>
      </w:r>
      <w:proofErr w:type="spellEnd"/>
      <w:r w:rsidRPr="002D6E80">
        <w:rPr>
          <w:rFonts w:ascii="Times New Roman" w:eastAsia="Times New Roman" w:hAnsi="Times New Roman" w:cs="Traditional Arabic" w:hint="cs"/>
          <w:sz w:val="32"/>
          <w:szCs w:val="32"/>
          <w:rtl/>
        </w:rPr>
        <w:t xml:space="preserve"> بِأَيْديها </w:t>
      </w:r>
      <w:proofErr w:type="spellStart"/>
      <w:r w:rsidRPr="002D6E80">
        <w:rPr>
          <w:rFonts w:ascii="Times New Roman" w:eastAsia="Times New Roman" w:hAnsi="Times New Roman" w:cs="Traditional Arabic" w:hint="cs"/>
          <w:sz w:val="32"/>
          <w:szCs w:val="32"/>
          <w:rtl/>
        </w:rPr>
        <w:t>الكُريناج</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يُدَهْدِهْنَ</w:t>
      </w:r>
      <w:proofErr w:type="spellEnd"/>
      <w:r w:rsidRPr="002D6E80">
        <w:rPr>
          <w:rFonts w:ascii="Times New Roman" w:eastAsia="Times New Roman" w:hAnsi="Times New Roman" w:cs="Traditional Arabic" w:hint="cs"/>
          <w:sz w:val="32"/>
          <w:szCs w:val="32"/>
          <w:rtl/>
        </w:rPr>
        <w:t xml:space="preserve"> الرُّؤوسَ كما </w:t>
      </w:r>
      <w:proofErr w:type="spellStart"/>
      <w:r w:rsidRPr="002D6E80">
        <w:rPr>
          <w:rFonts w:ascii="Times New Roman" w:eastAsia="Times New Roman" w:hAnsi="Times New Roman" w:cs="Traditional Arabic" w:hint="cs"/>
          <w:sz w:val="32"/>
          <w:szCs w:val="32"/>
          <w:rtl/>
        </w:rPr>
        <w:t>تُدَهْدِي</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قال "حوّل الهاء الآخرة ياء، لأن الياء أقرب الحروف شبهاً بالهاء، ألا ترى أن الياء مَدّ والهاء نفس(20)". وقد أشار سيبويه إلى هذا بقوله: (كما أن </w:t>
      </w:r>
      <w:proofErr w:type="spellStart"/>
      <w:r w:rsidRPr="002D6E80">
        <w:rPr>
          <w:rFonts w:ascii="Times New Roman" w:eastAsia="Times New Roman" w:hAnsi="Times New Roman" w:cs="Traditional Arabic" w:hint="cs"/>
          <w:sz w:val="32"/>
          <w:szCs w:val="32"/>
          <w:rtl/>
        </w:rPr>
        <w:t>دهديت</w:t>
      </w:r>
      <w:proofErr w:type="spellEnd"/>
      <w:r w:rsidRPr="002D6E80">
        <w:rPr>
          <w:rFonts w:ascii="Times New Roman" w:eastAsia="Times New Roman" w:hAnsi="Times New Roman" w:cs="Traditional Arabic" w:hint="cs"/>
          <w:sz w:val="32"/>
          <w:szCs w:val="32"/>
          <w:rtl/>
        </w:rPr>
        <w:t xml:space="preserve"> هي فيما زعم الخليل "</w:t>
      </w:r>
      <w:proofErr w:type="spellStart"/>
      <w:r w:rsidRPr="002D6E80">
        <w:rPr>
          <w:rFonts w:ascii="Times New Roman" w:eastAsia="Times New Roman" w:hAnsi="Times New Roman" w:cs="Traditional Arabic" w:hint="cs"/>
          <w:sz w:val="32"/>
          <w:szCs w:val="32"/>
          <w:rtl/>
        </w:rPr>
        <w:t>دهدهت</w:t>
      </w:r>
      <w:proofErr w:type="spellEnd"/>
      <w:r w:rsidRPr="002D6E80">
        <w:rPr>
          <w:rFonts w:ascii="Times New Roman" w:eastAsia="Times New Roman" w:hAnsi="Times New Roman" w:cs="Traditional Arabic" w:hint="cs"/>
          <w:sz w:val="32"/>
          <w:szCs w:val="32"/>
          <w:rtl/>
        </w:rPr>
        <w:t xml:space="preserve"> بمنزلة "دحرجت"، ولكنه أبدل الياء من الهاء لشبهها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وأنها في الخفاء والخفة نحوها(21)". ويؤكد الخليل أن الهاء نَفَس فيقول: "الهمز صوت مهتوت في أقصى الحلق فإذا رُفِّه عن الهمز صار نفساً تحول إلى مخرج الهاء(22)". وقد وافقه ابن جني على هذا وأن الهاء ضعيفة خفّية فقال "ومن الحروف المهتوت وهو الهاء، لما فيه من الضعف والخفاء(23)" ويستمر الخليل في تأكيد صفة الضعف لصوت الهاء فيقول "ولم يكن في الحروف أهش من الهاء لأن الهاء نَفَسُ(24)". والهش: كل </w:t>
      </w:r>
      <w:proofErr w:type="spellStart"/>
      <w:r w:rsidRPr="002D6E80">
        <w:rPr>
          <w:rFonts w:ascii="Times New Roman" w:eastAsia="Times New Roman" w:hAnsi="Times New Roman" w:cs="Traditional Arabic" w:hint="cs"/>
          <w:sz w:val="32"/>
          <w:szCs w:val="32"/>
          <w:rtl/>
        </w:rPr>
        <w:t>شئ</w:t>
      </w:r>
      <w:proofErr w:type="spellEnd"/>
      <w:r w:rsidRPr="002D6E80">
        <w:rPr>
          <w:rFonts w:ascii="Times New Roman" w:eastAsia="Times New Roman" w:hAnsi="Times New Roman" w:cs="Traditional Arabic" w:hint="cs"/>
          <w:sz w:val="32"/>
          <w:szCs w:val="32"/>
          <w:rtl/>
        </w:rPr>
        <w:t xml:space="preserve"> فيه رخاوة(25)".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الهاء صوت صامت: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ومن هنا عُدَّ صوت الهاء ضمن الأصوات </w:t>
      </w:r>
      <w:proofErr w:type="spellStart"/>
      <w:r w:rsidRPr="002D6E80">
        <w:rPr>
          <w:rFonts w:ascii="Times New Roman" w:eastAsia="Times New Roman" w:hAnsi="Times New Roman" w:cs="Traditional Arabic" w:hint="cs"/>
          <w:sz w:val="32"/>
          <w:szCs w:val="32"/>
          <w:rtl/>
        </w:rPr>
        <w:t>الصائتة</w:t>
      </w:r>
      <w:proofErr w:type="spellEnd"/>
      <w:r w:rsidRPr="002D6E80">
        <w:rPr>
          <w:rFonts w:ascii="Times New Roman" w:eastAsia="Times New Roman" w:hAnsi="Times New Roman" w:cs="Traditional Arabic" w:hint="cs"/>
          <w:sz w:val="32"/>
          <w:szCs w:val="32"/>
          <w:rtl/>
        </w:rPr>
        <w:t xml:space="preserve">. وإذا تتبعنا نطق هذا الصوت في جميع حالاته وجدنا أنه لم يستقر على صفات الصوائت فقط، بل اتصف كذلك بصفات خاصة بالأصوات الصامتة، إنه في بعض حالات نطقه يحدث تضييق لمجرى الهواء يُنْتِج تذبذب الوترين الصوتيين الذي يؤدي </w:t>
      </w:r>
      <w:proofErr w:type="spellStart"/>
      <w:r w:rsidRPr="002D6E80">
        <w:rPr>
          <w:rFonts w:ascii="Times New Roman" w:eastAsia="Times New Roman" w:hAnsi="Times New Roman" w:cs="Traditional Arabic" w:hint="cs"/>
          <w:sz w:val="32"/>
          <w:szCs w:val="32"/>
          <w:rtl/>
        </w:rPr>
        <w:t>الى</w:t>
      </w:r>
      <w:proofErr w:type="spellEnd"/>
      <w:r w:rsidRPr="002D6E80">
        <w:rPr>
          <w:rFonts w:ascii="Times New Roman" w:eastAsia="Times New Roman" w:hAnsi="Times New Roman" w:cs="Traditional Arabic" w:hint="cs"/>
          <w:sz w:val="32"/>
          <w:szCs w:val="32"/>
          <w:rtl/>
        </w:rPr>
        <w:t xml:space="preserve"> حدوث احتكاك </w:t>
      </w:r>
      <w:r w:rsidRPr="002D6E80">
        <w:rPr>
          <w:rFonts w:ascii="Times New Roman" w:eastAsia="Times New Roman" w:hAnsi="Times New Roman" w:cs="Traditional Arabic"/>
          <w:sz w:val="32"/>
          <w:szCs w:val="32"/>
        </w:rPr>
        <w:t>Friction</w:t>
      </w:r>
      <w:r w:rsidRPr="002D6E80">
        <w:rPr>
          <w:rFonts w:ascii="Times New Roman" w:eastAsia="Times New Roman" w:hAnsi="Times New Roman" w:cs="Traditional Arabic" w:hint="cs"/>
          <w:sz w:val="32"/>
          <w:szCs w:val="32"/>
          <w:rtl/>
        </w:rPr>
        <w:t xml:space="preserve"> مسموع وهذه صفة من صفات الصوامت، فالهاء في هذه الحالة صوت صحيح لكنه "ألين الحروف الصحاح(26)" وعند النطق بأصوات اللين يندفع الهواء من الرئتين إلى الفم دون أن يعترضه أي اعتراض قد يضيّق مجراه فهو أكثر ليناً من الأصوات الرخوة التي يضيق مجرى الهواء عند نطقها.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إن عدم ثبوت هذا الصوت على صورة واحدة، وعدم اعتماده موضع نطق محدد، وعدم ثبات الوترين الصوتيين من حيث التذبذب وعدمه عند نطقه أَدّى إلى اتصاف هذا الصوت بصفات متباينة، أدى إلى ظهور صور متعددة منه وأنواع مختلفة له، شكلت مجتمعة ظاهرة صوتية معينة جديرة بالدراسة والتحليل.</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تباينت آراء العلماء قديماً وحديثاً حول صوت الهاء من حيث موضع نطقه ومخرجه مما ترتب عليه اختلاف صفات هذا الصوت وخصائصه، فقد ذهب معظم العلماء في العصر الحديث إلى اعتبار الهاء "صوت صامت مهموس حنجري احتكاكي(27)". وقد بينا من قبل كيف اعتبر صوت الهاء من الصوامت ذلك لأنه في حال نطقه يُعْتَرَضُ مجرى الهواء في الفم. وهو صوت مهموس لأنه حال نطقه تكون فتحة المزمار في حالة انفتاح يترتب عليه عدم تلاقي الوترين الصوتيين أو اهتزازهما. فالنفس يجري بسرعة ودون أية إعاقة عند نطق الصوت المهموس الذي هو "حرف أضعف الاعتماد في موضعه حتى جرى النفس معه، وأنت تعتبر ذلك بأنه قد يمكنك تكرير الحرف مع جري الصوت نحو: </w:t>
      </w:r>
      <w:proofErr w:type="spellStart"/>
      <w:r w:rsidRPr="002D6E80">
        <w:rPr>
          <w:rFonts w:ascii="Times New Roman" w:eastAsia="Times New Roman" w:hAnsi="Times New Roman" w:cs="Traditional Arabic" w:hint="cs"/>
          <w:sz w:val="32"/>
          <w:szCs w:val="32"/>
          <w:rtl/>
        </w:rPr>
        <w:t>سَسَسَس</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كَكَكَك</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هَهَهَه</w:t>
      </w:r>
      <w:proofErr w:type="spellEnd"/>
      <w:r w:rsidRPr="002D6E80">
        <w:rPr>
          <w:rFonts w:ascii="Times New Roman" w:eastAsia="Times New Roman" w:hAnsi="Times New Roman" w:cs="Traditional Arabic" w:hint="cs"/>
          <w:sz w:val="32"/>
          <w:szCs w:val="32"/>
          <w:rtl/>
        </w:rPr>
        <w:t xml:space="preserve">، ولو تكلفت مثل ذلك في </w:t>
      </w:r>
      <w:proofErr w:type="spellStart"/>
      <w:r w:rsidRPr="002D6E80">
        <w:rPr>
          <w:rFonts w:ascii="Times New Roman" w:eastAsia="Times New Roman" w:hAnsi="Times New Roman" w:cs="Traditional Arabic" w:hint="cs"/>
          <w:sz w:val="32"/>
          <w:szCs w:val="32"/>
          <w:rtl/>
        </w:rPr>
        <w:t>المجهور</w:t>
      </w:r>
      <w:proofErr w:type="spellEnd"/>
      <w:r w:rsidRPr="002D6E80">
        <w:rPr>
          <w:rFonts w:ascii="Times New Roman" w:eastAsia="Times New Roman" w:hAnsi="Times New Roman" w:cs="Traditional Arabic" w:hint="cs"/>
          <w:sz w:val="32"/>
          <w:szCs w:val="32"/>
          <w:rtl/>
        </w:rPr>
        <w:t xml:space="preserve"> لما أمكنك، لأن </w:t>
      </w:r>
      <w:proofErr w:type="spellStart"/>
      <w:r w:rsidRPr="002D6E80">
        <w:rPr>
          <w:rFonts w:ascii="Times New Roman" w:eastAsia="Times New Roman" w:hAnsi="Times New Roman" w:cs="Traditional Arabic" w:hint="cs"/>
          <w:sz w:val="32"/>
          <w:szCs w:val="32"/>
          <w:rtl/>
        </w:rPr>
        <w:t>المجهور</w:t>
      </w:r>
      <w:proofErr w:type="spellEnd"/>
      <w:r w:rsidRPr="002D6E80">
        <w:rPr>
          <w:rFonts w:ascii="Times New Roman" w:eastAsia="Times New Roman" w:hAnsi="Times New Roman" w:cs="Traditional Arabic" w:hint="cs"/>
          <w:sz w:val="32"/>
          <w:szCs w:val="32"/>
          <w:rtl/>
        </w:rPr>
        <w:t xml:space="preserve"> حرف أشبع الاعتماد من موضعه ومنع النفس أن يجري معه حتى ينقضي الاعتماد ويجري الصوت(28)" والمقصود بالاعتماد هنا الضغط(29) أي الوضوح والقوة </w:t>
      </w:r>
      <w:r w:rsidRPr="002D6E80">
        <w:rPr>
          <w:rFonts w:ascii="Times New Roman" w:eastAsia="Times New Roman" w:hAnsi="Times New Roman" w:cs="Traditional Arabic"/>
          <w:sz w:val="32"/>
          <w:szCs w:val="32"/>
        </w:rPr>
        <w:t>Sonority</w:t>
      </w:r>
      <w:r w:rsidRPr="002D6E80">
        <w:rPr>
          <w:rFonts w:ascii="Times New Roman" w:eastAsia="Times New Roman" w:hAnsi="Times New Roman" w:cs="Traditional Arabic" w:hint="cs"/>
          <w:sz w:val="32"/>
          <w:szCs w:val="32"/>
          <w:rtl/>
        </w:rPr>
        <w:t xml:space="preserve">. فالأصوات المهموسة هي التي تتردد في اللسان بنفسها أو بحرف اللين الذي معها، ولا يمتنع الصوت الذي يخرج معها </w:t>
      </w:r>
      <w:r w:rsidRPr="002D6E80">
        <w:rPr>
          <w:rFonts w:ascii="Times New Roman" w:eastAsia="Times New Roman" w:hAnsi="Times New Roman" w:cs="Traditional Arabic" w:hint="cs"/>
          <w:sz w:val="32"/>
          <w:szCs w:val="32"/>
          <w:rtl/>
        </w:rPr>
        <w:lastRenderedPageBreak/>
        <w:t xml:space="preserve">وليس من الصدر(30). من هذا النص ندرك أن صوت الهاء يمتاز عن غيره من أصوات العربية في أنه ليس له موضع نطق واضح محدد، فقد يكون مهموساً في موضع معين، وربما تحول إلى صوت </w:t>
      </w:r>
      <w:proofErr w:type="spellStart"/>
      <w:r w:rsidRPr="002D6E80">
        <w:rPr>
          <w:rFonts w:ascii="Times New Roman" w:eastAsia="Times New Roman" w:hAnsi="Times New Roman" w:cs="Traditional Arabic" w:hint="cs"/>
          <w:sz w:val="32"/>
          <w:szCs w:val="32"/>
          <w:rtl/>
        </w:rPr>
        <w:t>مجهور</w:t>
      </w:r>
      <w:proofErr w:type="spellEnd"/>
      <w:r w:rsidRPr="002D6E80">
        <w:rPr>
          <w:rFonts w:ascii="Times New Roman" w:eastAsia="Times New Roman" w:hAnsi="Times New Roman" w:cs="Traditional Arabic" w:hint="cs"/>
          <w:sz w:val="32"/>
          <w:szCs w:val="32"/>
          <w:rtl/>
        </w:rPr>
        <w:t xml:space="preserve"> (31) في موضع آخر، وبرصد هذا الصوت تبين أنه يتردد بين الهمس والجهر وهي صفة لا يشاركه فيها غيره من أصوات العربية، وهذه الذبذبة ربما كانت السبب في عدم اتفاق علماء الأصوات – قدماء ومحدثين – ومقدرتهم على تحديد موضع معين لنطق هذا الصوت. وقد أوضح الخليل معنى الهمس فقال: "الهمس حسّ الصوت في الفم مما لا </w:t>
      </w:r>
      <w:proofErr w:type="spellStart"/>
      <w:r w:rsidRPr="002D6E80">
        <w:rPr>
          <w:rFonts w:ascii="Times New Roman" w:eastAsia="Times New Roman" w:hAnsi="Times New Roman" w:cs="Traditional Arabic" w:hint="cs"/>
          <w:sz w:val="32"/>
          <w:szCs w:val="32"/>
          <w:rtl/>
        </w:rPr>
        <w:t>إشراب</w:t>
      </w:r>
      <w:proofErr w:type="spellEnd"/>
      <w:r w:rsidRPr="002D6E80">
        <w:rPr>
          <w:rFonts w:ascii="Times New Roman" w:eastAsia="Times New Roman" w:hAnsi="Times New Roman" w:cs="Traditional Arabic" w:hint="cs"/>
          <w:sz w:val="32"/>
          <w:szCs w:val="32"/>
          <w:rtl/>
        </w:rPr>
        <w:t xml:space="preserve"> له من صوت الصدر، </w:t>
      </w:r>
      <w:proofErr w:type="spellStart"/>
      <w:r w:rsidRPr="002D6E80">
        <w:rPr>
          <w:rFonts w:ascii="Times New Roman" w:eastAsia="Times New Roman" w:hAnsi="Times New Roman" w:cs="Traditional Arabic" w:hint="cs"/>
          <w:sz w:val="32"/>
          <w:szCs w:val="32"/>
          <w:rtl/>
        </w:rPr>
        <w:t>ولاجهارة</w:t>
      </w:r>
      <w:proofErr w:type="spellEnd"/>
      <w:r w:rsidRPr="002D6E80">
        <w:rPr>
          <w:rFonts w:ascii="Times New Roman" w:eastAsia="Times New Roman" w:hAnsi="Times New Roman" w:cs="Traditional Arabic" w:hint="cs"/>
          <w:sz w:val="32"/>
          <w:szCs w:val="32"/>
          <w:rtl/>
        </w:rPr>
        <w:t xml:space="preserve"> في المنطق ولكنه مهموس في الفم كالسر(32)" فالهمس كما فهمه الخليل إخفاء الصوت وعدم ظهوره أثناء مروره بالفم، وسلامته من أي إشباع أو ضغط مما يجعله ضعيفاً غير ظاهر، أي أن الهواء المكوِّن للصوت المهموس يخرج دون أي احتكاك قد ينتج عنه ذبذبة للأوتار الصوتية.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والصفة الثانية من صفات الهاء، أنه صوت حنجري </w:t>
      </w:r>
      <w:r w:rsidRPr="002D6E80">
        <w:rPr>
          <w:rFonts w:ascii="Times New Roman" w:eastAsia="Times New Roman" w:hAnsi="Times New Roman" w:cs="Traditional Arabic"/>
          <w:sz w:val="32"/>
          <w:szCs w:val="32"/>
        </w:rPr>
        <w:t>Laryngeal</w:t>
      </w:r>
      <w:r w:rsidRPr="002D6E80">
        <w:rPr>
          <w:rFonts w:ascii="Times New Roman" w:eastAsia="Times New Roman" w:hAnsi="Times New Roman" w:cs="Traditional Arabic" w:hint="cs"/>
          <w:sz w:val="32"/>
          <w:szCs w:val="32"/>
          <w:rtl/>
        </w:rPr>
        <w:t xml:space="preserve"> أي أنه صوت مكان نطقه الحنجرة(33). وقد ذهب الخليل إلى أن مخرج الهاء من الحلق وليس من الحنجرة فقال: "وأما مخرج العين والحاء والهاء والخاء والغين فالحلق (34)" ولم يحدد الجزء من الحلق الذي يخرج منه هذا الصوت، وهو ما فعله كارل </w:t>
      </w:r>
      <w:proofErr w:type="spellStart"/>
      <w:r w:rsidRPr="002D6E80">
        <w:rPr>
          <w:rFonts w:ascii="Times New Roman" w:eastAsia="Times New Roman" w:hAnsi="Times New Roman" w:cs="Traditional Arabic" w:hint="cs"/>
          <w:sz w:val="32"/>
          <w:szCs w:val="32"/>
          <w:rtl/>
        </w:rPr>
        <w:t>بروكلمان</w:t>
      </w:r>
      <w:proofErr w:type="spellEnd"/>
      <w:r w:rsidRPr="002D6E80">
        <w:rPr>
          <w:rFonts w:ascii="Times New Roman" w:eastAsia="Times New Roman" w:hAnsi="Times New Roman" w:cs="Traditional Arabic" w:hint="cs"/>
          <w:sz w:val="32"/>
          <w:szCs w:val="32"/>
          <w:rtl/>
        </w:rPr>
        <w:t xml:space="preserve"> في العصر الحديث الذي اكتفى بالقول أن صوت الهاء من الأصوات الحلقية(35). أما سيبويه فذهب إلى أنه من أقصى الحلق فقال: "ولحروف العربية ستة عشر مخرجاً، فللحلق منها ثلاثة: فأقصاها مخرجاً الهمزة والهاء والألف(36)" وقد وافقه على هذا الرأي في العصر الحديث جان </w:t>
      </w:r>
      <w:proofErr w:type="spellStart"/>
      <w:r w:rsidRPr="002D6E80">
        <w:rPr>
          <w:rFonts w:ascii="Times New Roman" w:eastAsia="Times New Roman" w:hAnsi="Times New Roman" w:cs="Traditional Arabic" w:hint="cs"/>
          <w:sz w:val="32"/>
          <w:szCs w:val="32"/>
          <w:rtl/>
        </w:rPr>
        <w:t>كانتينو</w:t>
      </w:r>
      <w:proofErr w:type="spellEnd"/>
      <w:r w:rsidRPr="002D6E80">
        <w:rPr>
          <w:rFonts w:ascii="Times New Roman" w:eastAsia="Times New Roman" w:hAnsi="Times New Roman" w:cs="Traditional Arabic" w:hint="cs"/>
          <w:sz w:val="32"/>
          <w:szCs w:val="32"/>
          <w:rtl/>
        </w:rPr>
        <w:t xml:space="preserve"> الذي أكَّد أن "أقصى الحلق هو مخرج الهمزة والهاء والألف(37)" وأوضح المراد بالحروف الأقصى حلقية </w:t>
      </w:r>
      <w:proofErr w:type="spellStart"/>
      <w:r w:rsidRPr="002D6E80">
        <w:rPr>
          <w:rFonts w:ascii="Times New Roman" w:eastAsia="Times New Roman" w:hAnsi="Times New Roman" w:cs="Traditional Arabic"/>
          <w:sz w:val="32"/>
          <w:szCs w:val="32"/>
        </w:rPr>
        <w:t>Pharyngeals</w:t>
      </w:r>
      <w:proofErr w:type="spellEnd"/>
      <w:r w:rsidRPr="002D6E80">
        <w:rPr>
          <w:rFonts w:ascii="Times New Roman" w:eastAsia="Times New Roman" w:hAnsi="Times New Roman" w:cs="Traditional Arabic" w:hint="cs"/>
          <w:sz w:val="32"/>
          <w:szCs w:val="32"/>
          <w:rtl/>
        </w:rPr>
        <w:t xml:space="preserve"> بأنها "التي تقرع في أقصى الحلق، أو بالأحرى في رأس قصبة الرئة وهو قادر على الانفتاح أو الانغلاق، نحو: الهمزة والهاء(38)". أما ابن يعيش فقد اعتبر أن مخرج الهاء هو أول الحلق وليس أقصاه كما ذهب سيبويه وغيره فقال: "الحاء من وسط الحلق والهاء من أوله وليس بينهما إلاّ العين(39)".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نرى أن القدماء اعتبروا مخرج الهاء من الحلق، ولم يشيروا أية إشارة إلى الحنجرة في هذا المقام، وهذا يخالف كثيراً من علماء العصر الحديث الذين يذهبون إلى أن </w:t>
      </w:r>
      <w:r w:rsidRPr="002D6E80">
        <w:rPr>
          <w:rFonts w:ascii="Times New Roman" w:eastAsia="Times New Roman" w:hAnsi="Times New Roman" w:cs="Traditional Arabic" w:hint="cs"/>
          <w:sz w:val="32"/>
          <w:szCs w:val="32"/>
          <w:rtl/>
        </w:rPr>
        <w:lastRenderedPageBreak/>
        <w:t xml:space="preserve">مخرج الهاء هو الحنجرة. وربما كان السبب في هذا أن القدماء لم يستطيعوا </w:t>
      </w:r>
      <w:proofErr w:type="spellStart"/>
      <w:r w:rsidRPr="002D6E80">
        <w:rPr>
          <w:rFonts w:ascii="Times New Roman" w:eastAsia="Times New Roman" w:hAnsi="Times New Roman" w:cs="Traditional Arabic" w:hint="cs"/>
          <w:sz w:val="32"/>
          <w:szCs w:val="32"/>
          <w:rtl/>
        </w:rPr>
        <w:t>ان</w:t>
      </w:r>
      <w:proofErr w:type="spellEnd"/>
      <w:r w:rsidRPr="002D6E80">
        <w:rPr>
          <w:rFonts w:ascii="Times New Roman" w:eastAsia="Times New Roman" w:hAnsi="Times New Roman" w:cs="Traditional Arabic" w:hint="cs"/>
          <w:sz w:val="32"/>
          <w:szCs w:val="32"/>
          <w:rtl/>
        </w:rPr>
        <w:t xml:space="preserve"> يحددوا الحلق – وهو الجزء الواقع بين الحنجرة والفم – تحديداً دقيقاً فاتسع هذا الجزء ليشمل الحنجرة. وهم معذورون في هذا باعتمادهم في دراساتهم على الملاحظة الذاتية، ولم يتوفر لديهم ما توفر لعلماء العصر من معدات وأجهزة قادرة على تحديد كل جزء من أجزاء الجهاز النطقي. ويبرر كمال بشر هذا القصور من القدماء بأنه إما أن يكون راجعاً لعدم استطاعتهم التفريق بين مخارج الأصوات، وإما لأنهم اعتبروا الحنجرة ضمن الحلق(40). ومهما يكون من أمر فإن عدداً من العلماء في العصر الحديث – بما يملكون من وسائل وأجهزة علمية متطورة – قد خفي عليهم ما خفي على قدمائنا، وعدوا مخرج الهاء من الحلق كما فعل القدماء(41).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والصفة الأخرى من صفات هذا الصوت أنه صوت احتكاكي </w:t>
      </w:r>
      <w:r w:rsidRPr="002D6E80">
        <w:rPr>
          <w:rFonts w:ascii="Times New Roman" w:eastAsia="Times New Roman" w:hAnsi="Times New Roman" w:cs="Traditional Arabic"/>
          <w:sz w:val="32"/>
          <w:szCs w:val="32"/>
        </w:rPr>
        <w:t>Fricative</w:t>
      </w:r>
      <w:r w:rsidRPr="002D6E80">
        <w:rPr>
          <w:rFonts w:ascii="Times New Roman" w:eastAsia="Times New Roman" w:hAnsi="Times New Roman" w:cs="Traditional Arabic" w:hint="cs"/>
          <w:sz w:val="32"/>
          <w:szCs w:val="32"/>
          <w:rtl/>
        </w:rPr>
        <w:t xml:space="preserve"> وهو الصوت الذي يحدث في نطقه اعتراض لمجرى الهواء يؤدي إلى تضييقه دون أن </w:t>
      </w:r>
      <w:proofErr w:type="spellStart"/>
      <w:r w:rsidRPr="002D6E80">
        <w:rPr>
          <w:rFonts w:ascii="Times New Roman" w:eastAsia="Times New Roman" w:hAnsi="Times New Roman" w:cs="Traditional Arabic" w:hint="cs"/>
          <w:sz w:val="32"/>
          <w:szCs w:val="32"/>
          <w:rtl/>
        </w:rPr>
        <w:t>ينحبس</w:t>
      </w:r>
      <w:proofErr w:type="spellEnd"/>
      <w:r w:rsidRPr="002D6E80">
        <w:rPr>
          <w:rFonts w:ascii="Times New Roman" w:eastAsia="Times New Roman" w:hAnsi="Times New Roman" w:cs="Traditional Arabic" w:hint="cs"/>
          <w:sz w:val="32"/>
          <w:szCs w:val="32"/>
          <w:rtl/>
        </w:rPr>
        <w:t xml:space="preserve"> ذلك الهواء حبساً محكماً، ويحدث مع هذه الحالة نوع من الحفيف أو الصفير ناتج عن احتكاك تيار الهواء بجدران الممرات الصوتية، وهذا الصوت هو ما عرف عند القدماء بالصوت الرخو(42)، وقد وضح ابن جني معنى الرخو فقال: "والصوت الرخو هو الذي يجري فيه الصوت، ألا ترى أنك تقول: المسّ والرّشّ والشّحّ ونحو ذلك فتمد الصوت جاريا مع السين والشين والحاء(43)". إنه الصوت الذي يجري النفس فيه من غير تردد وهو صوت من الصدر(44). ويعده ابن جني من الأصوات المنخفضة في مقابل الأصوات المستعلية(45)، والاستعلاء هو ارتفاع اللسان إلى الحنك(46). إضافة إلى ذلك فقد ذكر </w:t>
      </w:r>
      <w:proofErr w:type="spellStart"/>
      <w:r w:rsidRPr="002D6E80">
        <w:rPr>
          <w:rFonts w:ascii="Times New Roman" w:eastAsia="Times New Roman" w:hAnsi="Times New Roman" w:cs="Traditional Arabic" w:hint="cs"/>
          <w:sz w:val="32"/>
          <w:szCs w:val="32"/>
          <w:rtl/>
        </w:rPr>
        <w:t>كانتينو</w:t>
      </w:r>
      <w:proofErr w:type="spellEnd"/>
      <w:r w:rsidRPr="002D6E80">
        <w:rPr>
          <w:rFonts w:ascii="Times New Roman" w:eastAsia="Times New Roman" w:hAnsi="Times New Roman" w:cs="Traditional Arabic" w:hint="cs"/>
          <w:sz w:val="32"/>
          <w:szCs w:val="32"/>
          <w:rtl/>
        </w:rPr>
        <w:t xml:space="preserve"> أن بعض المؤلفين المتأخرين في الزمن يضيفون الهاء والعين إلى الحروف المستعلية(47). وما ذكره </w:t>
      </w:r>
      <w:proofErr w:type="spellStart"/>
      <w:r w:rsidRPr="002D6E80">
        <w:rPr>
          <w:rFonts w:ascii="Times New Roman" w:eastAsia="Times New Roman" w:hAnsi="Times New Roman" w:cs="Traditional Arabic" w:hint="cs"/>
          <w:sz w:val="32"/>
          <w:szCs w:val="32"/>
          <w:rtl/>
        </w:rPr>
        <w:t>كانتينو</w:t>
      </w:r>
      <w:proofErr w:type="spellEnd"/>
      <w:r w:rsidRPr="002D6E80">
        <w:rPr>
          <w:rFonts w:ascii="Times New Roman" w:eastAsia="Times New Roman" w:hAnsi="Times New Roman" w:cs="Traditional Arabic" w:hint="cs"/>
          <w:sz w:val="32"/>
          <w:szCs w:val="32"/>
          <w:rtl/>
        </w:rPr>
        <w:t xml:space="preserve"> هنا يغاير الحقيقة ويخالف طبيعة نطق الهاء، إذ أن نطق الهاء يتم واللسان في قاع الفم ولا يرتفع إلى الحنك بشكل من الأشكال، كما أن </w:t>
      </w:r>
      <w:proofErr w:type="spellStart"/>
      <w:r w:rsidRPr="002D6E80">
        <w:rPr>
          <w:rFonts w:ascii="Times New Roman" w:eastAsia="Times New Roman" w:hAnsi="Times New Roman" w:cs="Traditional Arabic" w:hint="cs"/>
          <w:sz w:val="32"/>
          <w:szCs w:val="32"/>
          <w:rtl/>
        </w:rPr>
        <w:t>كانتينو</w:t>
      </w:r>
      <w:proofErr w:type="spellEnd"/>
      <w:r w:rsidRPr="002D6E80">
        <w:rPr>
          <w:rFonts w:ascii="Times New Roman" w:eastAsia="Times New Roman" w:hAnsi="Times New Roman" w:cs="Traditional Arabic" w:hint="cs"/>
          <w:sz w:val="32"/>
          <w:szCs w:val="32"/>
          <w:rtl/>
        </w:rPr>
        <w:t xml:space="preserve"> نفسه ذكر أن "الهاء من الأصوات الهاوية </w:t>
      </w:r>
      <w:proofErr w:type="spellStart"/>
      <w:r w:rsidRPr="002D6E80">
        <w:rPr>
          <w:rFonts w:ascii="Times New Roman" w:eastAsia="Times New Roman" w:hAnsi="Times New Roman" w:cs="Traditional Arabic"/>
          <w:sz w:val="32"/>
          <w:szCs w:val="32"/>
        </w:rPr>
        <w:t>aspirees</w:t>
      </w:r>
      <w:proofErr w:type="spellEnd"/>
      <w:r w:rsidRPr="002D6E80">
        <w:rPr>
          <w:rFonts w:ascii="Times New Roman" w:eastAsia="Times New Roman" w:hAnsi="Times New Roman" w:cs="Traditional Arabic" w:hint="cs"/>
          <w:sz w:val="32"/>
          <w:szCs w:val="32"/>
          <w:rtl/>
        </w:rPr>
        <w:t xml:space="preserve"> وهي الأصوات التي الانفتاح فيها أكبر ما يكون، أي التي ينفتح فيها جهاز التصويت انفتاحاً عادياً فيجري النفس جرياً(48)" وهذا يعني أن اللسان حال نطق هذا الصوت لا يتحرك ولا يشترك في نطقه لأن الهاء "صوت غير لساني أي أنه صوت لا يشترك اللسان في نطقه بصفته ناطقاً متحركاً(49)". وقد اعتبره محمد </w:t>
      </w:r>
      <w:proofErr w:type="spellStart"/>
      <w:r w:rsidRPr="002D6E80">
        <w:rPr>
          <w:rFonts w:ascii="Times New Roman" w:eastAsia="Times New Roman" w:hAnsi="Times New Roman" w:cs="Traditional Arabic" w:hint="cs"/>
          <w:sz w:val="32"/>
          <w:szCs w:val="32"/>
          <w:rtl/>
        </w:rPr>
        <w:lastRenderedPageBreak/>
        <w:t>الخولي</w:t>
      </w:r>
      <w:proofErr w:type="spellEnd"/>
      <w:r w:rsidRPr="002D6E80">
        <w:rPr>
          <w:rFonts w:ascii="Times New Roman" w:eastAsia="Times New Roman" w:hAnsi="Times New Roman" w:cs="Traditional Arabic" w:hint="cs"/>
          <w:sz w:val="32"/>
          <w:szCs w:val="32"/>
          <w:rtl/>
        </w:rPr>
        <w:t xml:space="preserve"> صوتاً </w:t>
      </w:r>
      <w:proofErr w:type="spellStart"/>
      <w:r w:rsidRPr="002D6E80">
        <w:rPr>
          <w:rFonts w:ascii="Times New Roman" w:eastAsia="Times New Roman" w:hAnsi="Times New Roman" w:cs="Traditional Arabic" w:hint="cs"/>
          <w:sz w:val="32"/>
          <w:szCs w:val="32"/>
          <w:rtl/>
        </w:rPr>
        <w:t>موشوشاً</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t>whispered voice</w:t>
      </w:r>
      <w:r w:rsidRPr="002D6E80">
        <w:rPr>
          <w:rFonts w:ascii="Times New Roman" w:eastAsia="Times New Roman" w:hAnsi="Times New Roman" w:cs="Traditional Arabic" w:hint="cs"/>
          <w:sz w:val="32"/>
          <w:szCs w:val="32"/>
          <w:rtl/>
        </w:rPr>
        <w:t xml:space="preserve"> والصوت </w:t>
      </w:r>
      <w:proofErr w:type="spellStart"/>
      <w:r w:rsidRPr="002D6E80">
        <w:rPr>
          <w:rFonts w:ascii="Times New Roman" w:eastAsia="Times New Roman" w:hAnsi="Times New Roman" w:cs="Traditional Arabic" w:hint="cs"/>
          <w:sz w:val="32"/>
          <w:szCs w:val="32"/>
          <w:rtl/>
        </w:rPr>
        <w:t>الموشوش</w:t>
      </w:r>
      <w:proofErr w:type="spellEnd"/>
      <w:r w:rsidRPr="002D6E80">
        <w:rPr>
          <w:rFonts w:ascii="Times New Roman" w:eastAsia="Times New Roman" w:hAnsi="Times New Roman" w:cs="Traditional Arabic" w:hint="cs"/>
          <w:sz w:val="32"/>
          <w:szCs w:val="32"/>
          <w:rtl/>
        </w:rPr>
        <w:t xml:space="preserve"> هو الصوت الناتج عن تضييق لفتحة المزمار وتقارب للوترين الصوتيين، ويصاحب ذلك اندفاع كبير للهواء الخارج من الرئتين، كل ذلك يؤدي إلى ذبذبة للوترين الصوتيين يصاحبها حفيف مسموع وفي أثناء هذه العملية النطقية "تصبح الأصوات </w:t>
      </w:r>
      <w:proofErr w:type="spellStart"/>
      <w:r w:rsidRPr="002D6E80">
        <w:rPr>
          <w:rFonts w:ascii="Times New Roman" w:eastAsia="Times New Roman" w:hAnsi="Times New Roman" w:cs="Traditional Arabic" w:hint="cs"/>
          <w:sz w:val="32"/>
          <w:szCs w:val="32"/>
          <w:rtl/>
        </w:rPr>
        <w:t>المجهورة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موشوشة</w:t>
      </w:r>
      <w:proofErr w:type="spellEnd"/>
      <w:r w:rsidRPr="002D6E80">
        <w:rPr>
          <w:rFonts w:ascii="Times New Roman" w:eastAsia="Times New Roman" w:hAnsi="Times New Roman" w:cs="Traditional Arabic" w:hint="cs"/>
          <w:sz w:val="32"/>
          <w:szCs w:val="32"/>
          <w:rtl/>
        </w:rPr>
        <w:t xml:space="preserve"> أما المهموسة فتبقى كما هي(50)"، وهذا ما جعل بعض العلماء في العصر الحديث يعدون صوت الهاء ضمن الأصوات </w:t>
      </w:r>
      <w:proofErr w:type="spellStart"/>
      <w:r w:rsidRPr="002D6E80">
        <w:rPr>
          <w:rFonts w:ascii="Times New Roman" w:eastAsia="Times New Roman" w:hAnsi="Times New Roman" w:cs="Traditional Arabic" w:hint="cs"/>
          <w:sz w:val="32"/>
          <w:szCs w:val="32"/>
          <w:rtl/>
        </w:rPr>
        <w:t>المجهورة</w:t>
      </w:r>
      <w:proofErr w:type="spellEnd"/>
      <w:r w:rsidRPr="002D6E80">
        <w:rPr>
          <w:rFonts w:ascii="Times New Roman" w:eastAsia="Times New Roman" w:hAnsi="Times New Roman" w:cs="Traditional Arabic" w:hint="cs"/>
          <w:sz w:val="32"/>
          <w:szCs w:val="32"/>
          <w:rtl/>
        </w:rPr>
        <w:t xml:space="preserve">(51). وتحوله أحياناً إلى صوت </w:t>
      </w:r>
      <w:proofErr w:type="spellStart"/>
      <w:r w:rsidRPr="002D6E80">
        <w:rPr>
          <w:rFonts w:ascii="Times New Roman" w:eastAsia="Times New Roman" w:hAnsi="Times New Roman" w:cs="Traditional Arabic" w:hint="cs"/>
          <w:sz w:val="32"/>
          <w:szCs w:val="32"/>
          <w:rtl/>
        </w:rPr>
        <w:t>مجهور</w:t>
      </w:r>
      <w:proofErr w:type="spellEnd"/>
      <w:r w:rsidRPr="002D6E80">
        <w:rPr>
          <w:rFonts w:ascii="Times New Roman" w:eastAsia="Times New Roman" w:hAnsi="Times New Roman" w:cs="Traditional Arabic" w:hint="cs"/>
          <w:sz w:val="32"/>
          <w:szCs w:val="32"/>
          <w:rtl/>
        </w:rPr>
        <w:t xml:space="preserve"> عند استعماله كما يذكر تمام حسان يدخل في نطاق علم الأصوات السلوكي(52).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هكذا نرى أن صوت الهاء لضعفه وخفته وسهولة نطقه ظهرت له عدة صفات نطقية خفيت على عدد من العلماء في القديم والحديث وأوقعتهم في حيرة من أمر هذا الصوت، ولم يتمكنوا من تحديد مواضع نطقه بدقة تامة، ترتب على ذلك تباين آرائهم وتعارضها بالنسبة لهذا الصوت.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وقد ظهرت الهاء بصفات متباينة وفي مواقع مختلفة، أطلق على كل وضع منها اسماً خاصاً وهذه الصفات والأسماء هي: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هاء الوقف أو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أو الاستراحة: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وهي الهاء التي تلحق أواخر بعض الكلمات عند الوقف عليها، وعزا العلماء ظهور هذه الهاء في نهاية تلك الكلمات لغرض تبين وإظهار صوت المد الذي في نهاية الكلمة. ويمكن تعليل ظهور هذه الهاء بأنها امتداد للصوت الخارج من الرئتين، الذي يكون الإنسان قد حشده للنطق، وبعد انتهاء النطق المطلوب يزفر الناطق ما تبقي من ذلك الهواء الذي احتشد في الفم فيسمع صوت الهاء الذي هو نفس.</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تحدث سيبويه عن الوقف بهاء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في مواضع كثيرة نوجزها فيما يلي: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1- في الفعل الأمر الذي بقي على حرف واحد فلا يستطاع أن يُتَكلَّم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في الوقف وذلك قولك: عِهْ وشِهْ، وكذلك جميع ما كان من باب وعي يعي، فإذا وصلت قلت: عِ حديثاً، وشِ ثوباً(53)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 آخر الفعل المعتل في حال الجزم نحو: ارْمِهْ، ولم يَغْزُهْ(54).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 في المضارع الذي بقي على حرف واحد، نحو: </w:t>
      </w:r>
      <w:proofErr w:type="spellStart"/>
      <w:r w:rsidRPr="002D6E80">
        <w:rPr>
          <w:rFonts w:ascii="Times New Roman" w:eastAsia="Times New Roman" w:hAnsi="Times New Roman" w:cs="Traditional Arabic" w:hint="cs"/>
          <w:sz w:val="32"/>
          <w:szCs w:val="32"/>
          <w:rtl/>
        </w:rPr>
        <w:t>لاَتقِهْ</w:t>
      </w:r>
      <w:proofErr w:type="spellEnd"/>
      <w:r w:rsidRPr="002D6E80">
        <w:rPr>
          <w:rFonts w:ascii="Times New Roman" w:eastAsia="Times New Roman" w:hAnsi="Times New Roman" w:cs="Traditional Arabic" w:hint="cs"/>
          <w:sz w:val="32"/>
          <w:szCs w:val="32"/>
          <w:rtl/>
        </w:rPr>
        <w:t xml:space="preserve"> من وَقَيْتُ، وإن تَعِ أَعِهْ، ومن وَعَيْتْ(55).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 نون الاثنين والجمع، مثل: هما </w:t>
      </w:r>
      <w:proofErr w:type="spellStart"/>
      <w:r w:rsidRPr="002D6E80">
        <w:rPr>
          <w:rFonts w:ascii="Times New Roman" w:eastAsia="Times New Roman" w:hAnsi="Times New Roman" w:cs="Traditional Arabic" w:hint="cs"/>
          <w:sz w:val="32"/>
          <w:szCs w:val="32"/>
          <w:rtl/>
        </w:rPr>
        <w:t>ضارِبانِهْ</w:t>
      </w:r>
      <w:proofErr w:type="spellEnd"/>
      <w:r w:rsidRPr="002D6E80">
        <w:rPr>
          <w:rFonts w:ascii="Times New Roman" w:eastAsia="Times New Roman" w:hAnsi="Times New Roman" w:cs="Traditional Arabic" w:hint="cs"/>
          <w:sz w:val="32"/>
          <w:szCs w:val="32"/>
          <w:rtl/>
        </w:rPr>
        <w:t xml:space="preserve">، وهم </w:t>
      </w:r>
      <w:proofErr w:type="spellStart"/>
      <w:r w:rsidRPr="002D6E80">
        <w:rPr>
          <w:rFonts w:ascii="Times New Roman" w:eastAsia="Times New Roman" w:hAnsi="Times New Roman" w:cs="Traditional Arabic" w:hint="cs"/>
          <w:sz w:val="32"/>
          <w:szCs w:val="32"/>
          <w:rtl/>
        </w:rPr>
        <w:t>مُسْلمِوُنَهْ</w:t>
      </w:r>
      <w:proofErr w:type="spellEnd"/>
      <w:r w:rsidRPr="002D6E80">
        <w:rPr>
          <w:rFonts w:ascii="Times New Roman" w:eastAsia="Times New Roman" w:hAnsi="Times New Roman" w:cs="Traditional Arabic" w:hint="cs"/>
          <w:sz w:val="32"/>
          <w:szCs w:val="32"/>
          <w:rtl/>
        </w:rPr>
        <w:t>، وهُنَّهْ، وضَرَبْتُنَّهْ(56).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5- في بعض الظروف مثل: أين وثم، يقال: </w:t>
      </w:r>
      <w:proofErr w:type="spellStart"/>
      <w:r w:rsidRPr="002D6E80">
        <w:rPr>
          <w:rFonts w:ascii="Times New Roman" w:eastAsia="Times New Roman" w:hAnsi="Times New Roman" w:cs="Traditional Arabic" w:hint="cs"/>
          <w:sz w:val="32"/>
          <w:szCs w:val="32"/>
          <w:rtl/>
        </w:rPr>
        <w:t>أَيْنَهْ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وثَمّهْ</w:t>
      </w:r>
      <w:proofErr w:type="spellEnd"/>
      <w:r w:rsidRPr="002D6E80">
        <w:rPr>
          <w:rFonts w:ascii="Times New Roman" w:eastAsia="Times New Roman" w:hAnsi="Times New Roman" w:cs="Traditional Arabic" w:hint="cs"/>
          <w:sz w:val="32"/>
          <w:szCs w:val="32"/>
          <w:rtl/>
        </w:rPr>
        <w:t>(57).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6- في اسم الفعل هَلمَّ، يقال: </w:t>
      </w:r>
      <w:proofErr w:type="spellStart"/>
      <w:r w:rsidRPr="002D6E80">
        <w:rPr>
          <w:rFonts w:ascii="Times New Roman" w:eastAsia="Times New Roman" w:hAnsi="Times New Roman" w:cs="Traditional Arabic" w:hint="cs"/>
          <w:sz w:val="32"/>
          <w:szCs w:val="32"/>
          <w:rtl/>
        </w:rPr>
        <w:t>هَلُمَّهْ</w:t>
      </w:r>
      <w:proofErr w:type="spellEnd"/>
      <w:r w:rsidRPr="002D6E80">
        <w:rPr>
          <w:rFonts w:ascii="Times New Roman" w:eastAsia="Times New Roman" w:hAnsi="Times New Roman" w:cs="Traditional Arabic" w:hint="cs"/>
          <w:sz w:val="32"/>
          <w:szCs w:val="32"/>
          <w:rtl/>
        </w:rPr>
        <w:t xml:space="preserve"> ومنه قول الشاعر: يا أَيُّها النَّاسُ أَلاَ </w:t>
      </w:r>
      <w:proofErr w:type="spellStart"/>
      <w:r w:rsidRPr="002D6E80">
        <w:rPr>
          <w:rFonts w:ascii="Times New Roman" w:eastAsia="Times New Roman" w:hAnsi="Times New Roman" w:cs="Traditional Arabic" w:hint="cs"/>
          <w:sz w:val="32"/>
          <w:szCs w:val="32"/>
          <w:rtl/>
        </w:rPr>
        <w:t>هَلُمَّهْ</w:t>
      </w:r>
      <w:proofErr w:type="spellEnd"/>
      <w:r w:rsidRPr="002D6E80">
        <w:rPr>
          <w:rFonts w:ascii="Times New Roman" w:eastAsia="Times New Roman" w:hAnsi="Times New Roman" w:cs="Traditional Arabic" w:hint="cs"/>
          <w:sz w:val="32"/>
          <w:szCs w:val="32"/>
          <w:rtl/>
        </w:rPr>
        <w:t>(58).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 في الحرف "إن" الذي بمعنى "نعم" أو "أجل" يقال: إنه. ومنه قول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8- ويَقُلْنَ شَيْبُ قد عَلاك وقد كَبِرتَ فقلتُ إِنَّهْ.(59)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 في كيف، وليت، ولعل، يقال: كَيْفَهْ، ولَيْتَهْ، ولَعَّلَهْ.(60)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10- في تاء المتكلم، نحو انطلقت، يقولون: </w:t>
      </w:r>
      <w:proofErr w:type="spellStart"/>
      <w:r w:rsidRPr="002D6E80">
        <w:rPr>
          <w:rFonts w:ascii="Times New Roman" w:eastAsia="Times New Roman" w:hAnsi="Times New Roman" w:cs="Traditional Arabic" w:hint="cs"/>
          <w:sz w:val="32"/>
          <w:szCs w:val="32"/>
          <w:rtl/>
        </w:rPr>
        <w:t>انْطَلَقْتُهْ</w:t>
      </w:r>
      <w:proofErr w:type="spellEnd"/>
      <w:r w:rsidRPr="002D6E80">
        <w:rPr>
          <w:rFonts w:ascii="Times New Roman" w:eastAsia="Times New Roman" w:hAnsi="Times New Roman" w:cs="Traditional Arabic" w:hint="cs"/>
          <w:sz w:val="32"/>
          <w:szCs w:val="32"/>
          <w:rtl/>
        </w:rPr>
        <w:t xml:space="preserve">.(61)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11- في ياء المتكلم في مثل: هذا غُلامِيَهْ، وجاء من بَعْدِيَهْ وإنه </w:t>
      </w:r>
      <w:proofErr w:type="spellStart"/>
      <w:r w:rsidRPr="002D6E80">
        <w:rPr>
          <w:rFonts w:ascii="Times New Roman" w:eastAsia="Times New Roman" w:hAnsi="Times New Roman" w:cs="Traditional Arabic" w:hint="cs"/>
          <w:sz w:val="32"/>
          <w:szCs w:val="32"/>
          <w:rtl/>
        </w:rPr>
        <w:t>ضَرَبَنِيَه</w:t>
      </w:r>
      <w:proofErr w:type="spellEnd"/>
      <w:r w:rsidRPr="002D6E80">
        <w:rPr>
          <w:rFonts w:ascii="Times New Roman" w:eastAsia="Times New Roman" w:hAnsi="Times New Roman" w:cs="Traditional Arabic" w:hint="cs"/>
          <w:sz w:val="32"/>
          <w:szCs w:val="32"/>
          <w:rtl/>
        </w:rPr>
        <w:t xml:space="preserve"> (62).ومنه قوله تعالى: {</w:t>
      </w:r>
      <w:proofErr w:type="spellStart"/>
      <w:r w:rsidRPr="002D6E80">
        <w:rPr>
          <w:rFonts w:ascii="Times New Roman" w:eastAsia="Times New Roman" w:hAnsi="Times New Roman" w:cs="Traditional Arabic" w:hint="cs"/>
          <w:sz w:val="32"/>
          <w:szCs w:val="32"/>
          <w:rtl/>
        </w:rPr>
        <w:t>ياليتني</w:t>
      </w:r>
      <w:proofErr w:type="spellEnd"/>
      <w:r w:rsidRPr="002D6E80">
        <w:rPr>
          <w:rFonts w:ascii="Times New Roman" w:eastAsia="Times New Roman" w:hAnsi="Times New Roman" w:cs="Traditional Arabic" w:hint="cs"/>
          <w:sz w:val="32"/>
          <w:szCs w:val="32"/>
          <w:rtl/>
        </w:rPr>
        <w:t xml:space="preserve"> لم أوتَ كِتابِيَهْ، ولم أَدْرِ ما حِسابِيَهْ} (الحاقة 25) وقوله تعالى: </w:t>
      </w:r>
      <w:r w:rsidRPr="002D6E80">
        <w:rPr>
          <w:rFonts w:ascii="Times New Roman" w:eastAsia="Times New Roman" w:hAnsi="Times New Roman" w:cs="Traditional Arabic"/>
          <w:sz w:val="32"/>
          <w:szCs w:val="32"/>
        </w:rPr>
        <w:sym w:font="Symbol" w:char="F07B"/>
      </w:r>
      <w:r w:rsidRPr="002D6E80">
        <w:rPr>
          <w:rFonts w:ascii="Times New Roman" w:eastAsia="Times New Roman" w:hAnsi="Times New Roman" w:cs="Traditional Arabic" w:hint="cs"/>
          <w:sz w:val="32"/>
          <w:szCs w:val="32"/>
          <w:rtl/>
        </w:rPr>
        <w:t xml:space="preserve"> ما أغنى عني مالِيَهْ هَلَكَ عني سُلْطانِيَهْ} (الحاقة 28، 29).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12- في بعض الضمائر المنفصلة نحو: هي، وهو، يقال: هِيَهْ </w:t>
      </w:r>
      <w:proofErr w:type="spellStart"/>
      <w:r w:rsidRPr="002D6E80">
        <w:rPr>
          <w:rFonts w:ascii="Times New Roman" w:eastAsia="Times New Roman" w:hAnsi="Times New Roman" w:cs="Traditional Arabic" w:hint="cs"/>
          <w:sz w:val="32"/>
          <w:szCs w:val="32"/>
          <w:rtl/>
        </w:rPr>
        <w:t>وهُوَهْ</w:t>
      </w:r>
      <w:proofErr w:type="spellEnd"/>
      <w:r w:rsidRPr="002D6E80">
        <w:rPr>
          <w:rFonts w:ascii="Times New Roman" w:eastAsia="Times New Roman" w:hAnsi="Times New Roman" w:cs="Traditional Arabic" w:hint="cs"/>
          <w:sz w:val="32"/>
          <w:szCs w:val="32"/>
          <w:rtl/>
        </w:rPr>
        <w:t xml:space="preserve">(63) ومنه قوله تعالى </w:t>
      </w:r>
      <w:r w:rsidRPr="002D6E80">
        <w:rPr>
          <w:rFonts w:ascii="Times New Roman" w:eastAsia="Times New Roman" w:hAnsi="Times New Roman" w:cs="Traditional Arabic"/>
          <w:sz w:val="32"/>
          <w:szCs w:val="32"/>
        </w:rPr>
        <w:sym w:font="Symbol" w:char="F07B"/>
      </w:r>
      <w:r w:rsidRPr="002D6E80">
        <w:rPr>
          <w:rFonts w:ascii="Times New Roman" w:eastAsia="Times New Roman" w:hAnsi="Times New Roman" w:cs="Traditional Arabic" w:hint="cs"/>
          <w:sz w:val="32"/>
          <w:szCs w:val="32"/>
          <w:rtl/>
        </w:rPr>
        <w:t xml:space="preserve"> وما أدراك </w:t>
      </w:r>
      <w:proofErr w:type="spellStart"/>
      <w:r w:rsidRPr="002D6E80">
        <w:rPr>
          <w:rFonts w:ascii="Times New Roman" w:eastAsia="Times New Roman" w:hAnsi="Times New Roman" w:cs="Traditional Arabic" w:hint="cs"/>
          <w:sz w:val="32"/>
          <w:szCs w:val="32"/>
          <w:rtl/>
        </w:rPr>
        <w:t>ماهِيَهْ</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sym w:font="Symbol" w:char="F07D"/>
      </w:r>
      <w:r w:rsidRPr="002D6E80">
        <w:rPr>
          <w:rFonts w:ascii="Times New Roman" w:eastAsia="Times New Roman" w:hAnsi="Times New Roman" w:cs="Traditional Arabic" w:hint="cs"/>
          <w:sz w:val="32"/>
          <w:szCs w:val="32"/>
          <w:rtl/>
        </w:rPr>
        <w:t xml:space="preserve"> (القارعة 10). ومنه كذلك قول الشاعر: فما أَنْ يُقالُ له مَنْ </w:t>
      </w:r>
      <w:proofErr w:type="spellStart"/>
      <w:r w:rsidRPr="002D6E80">
        <w:rPr>
          <w:rFonts w:ascii="Times New Roman" w:eastAsia="Times New Roman" w:hAnsi="Times New Roman" w:cs="Traditional Arabic" w:hint="cs"/>
          <w:sz w:val="32"/>
          <w:szCs w:val="32"/>
          <w:rtl/>
        </w:rPr>
        <w:t>هُوَهْ</w:t>
      </w:r>
      <w:proofErr w:type="spellEnd"/>
      <w:r w:rsidRPr="002D6E80">
        <w:rPr>
          <w:rFonts w:ascii="Times New Roman" w:eastAsia="Times New Roman" w:hAnsi="Times New Roman" w:cs="Traditional Arabic" w:hint="cs"/>
          <w:sz w:val="32"/>
          <w:szCs w:val="32"/>
          <w:rtl/>
        </w:rPr>
        <w:t>.(64).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13- ضمير المخاطب، نحو: خذه </w:t>
      </w:r>
      <w:proofErr w:type="spellStart"/>
      <w:r w:rsidRPr="002D6E80">
        <w:rPr>
          <w:rFonts w:ascii="Times New Roman" w:eastAsia="Times New Roman" w:hAnsi="Times New Roman" w:cs="Traditional Arabic" w:hint="cs"/>
          <w:sz w:val="32"/>
          <w:szCs w:val="32"/>
          <w:rtl/>
        </w:rPr>
        <w:t>بحُكْمِكَهْ</w:t>
      </w:r>
      <w:proofErr w:type="spellEnd"/>
      <w:r w:rsidRPr="002D6E80">
        <w:rPr>
          <w:rFonts w:ascii="Times New Roman" w:eastAsia="Times New Roman" w:hAnsi="Times New Roman" w:cs="Traditional Arabic" w:hint="cs"/>
          <w:sz w:val="32"/>
          <w:szCs w:val="32"/>
          <w:rtl/>
        </w:rPr>
        <w:t>(65).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14- الهاء التي تلزم "طلحة" في أكثر كلامهم في النداء(66).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15- ميم الاستفهام إذا سبقت بحرف جر وحذفت ألفها، مثل: </w:t>
      </w:r>
      <w:proofErr w:type="spellStart"/>
      <w:r w:rsidRPr="002D6E80">
        <w:rPr>
          <w:rFonts w:ascii="Times New Roman" w:eastAsia="Times New Roman" w:hAnsi="Times New Roman" w:cs="Traditional Arabic" w:hint="cs"/>
          <w:sz w:val="32"/>
          <w:szCs w:val="32"/>
          <w:rtl/>
        </w:rPr>
        <w:t>عَلامَهْ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وفِيْمَهْ</w:t>
      </w:r>
      <w:proofErr w:type="spellEnd"/>
      <w:r w:rsidRPr="002D6E80">
        <w:rPr>
          <w:rFonts w:ascii="Times New Roman" w:eastAsia="Times New Roman" w:hAnsi="Times New Roman" w:cs="Traditional Arabic" w:hint="cs"/>
          <w:sz w:val="32"/>
          <w:szCs w:val="32"/>
          <w:rtl/>
        </w:rPr>
        <w:t xml:space="preserve">، ولِمَهْ، </w:t>
      </w:r>
      <w:proofErr w:type="spellStart"/>
      <w:r w:rsidRPr="002D6E80">
        <w:rPr>
          <w:rFonts w:ascii="Times New Roman" w:eastAsia="Times New Roman" w:hAnsi="Times New Roman" w:cs="Traditional Arabic" w:hint="cs"/>
          <w:sz w:val="32"/>
          <w:szCs w:val="32"/>
          <w:rtl/>
        </w:rPr>
        <w:t>وبِمَهْ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وحَتَّامَهْ</w:t>
      </w:r>
      <w:proofErr w:type="spellEnd"/>
      <w:r w:rsidRPr="002D6E80">
        <w:rPr>
          <w:rFonts w:ascii="Times New Roman" w:eastAsia="Times New Roman" w:hAnsi="Times New Roman" w:cs="Traditional Arabic" w:hint="cs"/>
          <w:sz w:val="32"/>
          <w:szCs w:val="32"/>
          <w:rtl/>
        </w:rPr>
        <w:t xml:space="preserve">(67)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16- في بعض أسماء الإشارة نحو: هؤُلاء، </w:t>
      </w:r>
      <w:proofErr w:type="spellStart"/>
      <w:r w:rsidRPr="002D6E80">
        <w:rPr>
          <w:rFonts w:ascii="Times New Roman" w:eastAsia="Times New Roman" w:hAnsi="Times New Roman" w:cs="Traditional Arabic" w:hint="cs"/>
          <w:sz w:val="32"/>
          <w:szCs w:val="32"/>
          <w:rtl/>
        </w:rPr>
        <w:t>ههُنا</w:t>
      </w:r>
      <w:proofErr w:type="spellEnd"/>
      <w:r w:rsidRPr="002D6E80">
        <w:rPr>
          <w:rFonts w:ascii="Times New Roman" w:eastAsia="Times New Roman" w:hAnsi="Times New Roman" w:cs="Traditional Arabic" w:hint="cs"/>
          <w:sz w:val="32"/>
          <w:szCs w:val="32"/>
          <w:rtl/>
        </w:rPr>
        <w:t xml:space="preserve">، يقال: </w:t>
      </w:r>
      <w:proofErr w:type="spellStart"/>
      <w:r w:rsidRPr="002D6E80">
        <w:rPr>
          <w:rFonts w:ascii="Times New Roman" w:eastAsia="Times New Roman" w:hAnsi="Times New Roman" w:cs="Traditional Arabic" w:hint="cs"/>
          <w:sz w:val="32"/>
          <w:szCs w:val="32"/>
          <w:rtl/>
        </w:rPr>
        <w:t>هؤُلاه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وههُناهْ</w:t>
      </w:r>
      <w:proofErr w:type="spellEnd"/>
      <w:r w:rsidRPr="002D6E80">
        <w:rPr>
          <w:rFonts w:ascii="Times New Roman" w:eastAsia="Times New Roman" w:hAnsi="Times New Roman" w:cs="Traditional Arabic" w:hint="cs"/>
          <w:sz w:val="32"/>
          <w:szCs w:val="32"/>
          <w:rtl/>
        </w:rPr>
        <w:t xml:space="preserve"> (68)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17- في الألف التي في النداء، والألف والواو والياء في الندبة نحو: </w:t>
      </w:r>
      <w:proofErr w:type="spellStart"/>
      <w:r w:rsidRPr="002D6E80">
        <w:rPr>
          <w:rFonts w:ascii="Times New Roman" w:eastAsia="Times New Roman" w:hAnsi="Times New Roman" w:cs="Traditional Arabic" w:hint="cs"/>
          <w:sz w:val="32"/>
          <w:szCs w:val="32"/>
          <w:rtl/>
        </w:rPr>
        <w:t>ياغُلاَماهْ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ووازَيْداه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وواغُلاَمهُوهْ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وواذَهابَ</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غُلامِهِيهْ</w:t>
      </w:r>
      <w:proofErr w:type="spellEnd"/>
      <w:r w:rsidRPr="002D6E80">
        <w:rPr>
          <w:rFonts w:ascii="Times New Roman" w:eastAsia="Times New Roman" w:hAnsi="Times New Roman" w:cs="Traditional Arabic" w:hint="cs"/>
          <w:sz w:val="32"/>
          <w:szCs w:val="32"/>
          <w:rtl/>
        </w:rPr>
        <w:t>(69).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هذا مجمل المواضع التي ذكر سيبوبه أن الهاء فيها تأتي للوقف. وقد جاءت الهاء في مثل هذه المواقع لتفيد أغراضاً أخرى إلى جانب إفادتها الوقف أو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وقد أطلق عليها كذلك هاء الاستراحة، فهل حقاً أن هذه الهاء يقصد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المتكلم العربي الاستراحة من عناء الحديث، أو استراحة أعضاء النطق التي قد أرهقت من كثرة الكلام؟ وقد رويت لنا شواهد لغوية كثيرة في هذا المجال قديماً، ولا تزال هذه الهاء مستخدمة عند المحدثين، نجد مثل هذه الهاء في قصيدة إبراهيم طوقان "الحمائم البيضاء" التي يقول فيها: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أَني أُرَدِدُ </w:t>
      </w:r>
      <w:proofErr w:type="spellStart"/>
      <w:r w:rsidRPr="002D6E80">
        <w:rPr>
          <w:rFonts w:ascii="Times New Roman" w:eastAsia="Times New Roman" w:hAnsi="Times New Roman" w:cs="Traditional Arabic" w:hint="cs"/>
          <w:sz w:val="32"/>
          <w:szCs w:val="32"/>
          <w:rtl/>
        </w:rPr>
        <w:t>سجْعَهُنَّهْ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بِيضُ الحَمائمِ </w:t>
      </w:r>
      <w:proofErr w:type="spellStart"/>
      <w:r w:rsidRPr="002D6E80">
        <w:rPr>
          <w:rFonts w:ascii="Times New Roman" w:eastAsia="Times New Roman" w:hAnsi="Times New Roman" w:cs="Traditional Arabic" w:hint="cs"/>
          <w:sz w:val="32"/>
          <w:szCs w:val="32"/>
          <w:rtl/>
        </w:rPr>
        <w:t>حَسْبَهُنَّهْ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مُنْذُ بَدءِ الخَلّْقِ </w:t>
      </w:r>
      <w:proofErr w:type="spellStart"/>
      <w:r w:rsidRPr="002D6E80">
        <w:rPr>
          <w:rFonts w:ascii="Times New Roman" w:eastAsia="Times New Roman" w:hAnsi="Times New Roman" w:cs="Traditional Arabic" w:hint="cs"/>
          <w:sz w:val="32"/>
          <w:szCs w:val="32"/>
          <w:rtl/>
        </w:rPr>
        <w:t>هُنَّهْ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رَمْزُ السَّلاَمةِ وَالوَداعَةِ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خَطَرَ النَّسيمُ </w:t>
      </w:r>
      <w:proofErr w:type="spellStart"/>
      <w:r w:rsidRPr="002D6E80">
        <w:rPr>
          <w:rFonts w:ascii="Times New Roman" w:eastAsia="Times New Roman" w:hAnsi="Times New Roman" w:cs="Traditional Arabic" w:hint="cs"/>
          <w:sz w:val="32"/>
          <w:szCs w:val="32"/>
          <w:rtl/>
        </w:rPr>
        <w:t>بِرَوْضِهِنَّهْ</w:t>
      </w:r>
      <w:proofErr w:type="spellEnd"/>
      <w:r w:rsidRPr="002D6E80">
        <w:rPr>
          <w:rFonts w:ascii="Times New Roman" w:eastAsia="Times New Roman" w:hAnsi="Times New Roman" w:cs="Traditional Arabic" w:hint="cs"/>
          <w:sz w:val="32"/>
          <w:szCs w:val="32"/>
          <w:rtl/>
        </w:rPr>
        <w:t>(70)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وَيَمِلْنَ والأَغْصانُ ما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كما نسمع مثل هذه الهاء في بعض اللهجات العربية المعاصرة كما في الأردن وفلسطين فعند السؤال عن </w:t>
      </w:r>
      <w:proofErr w:type="spellStart"/>
      <w:r w:rsidRPr="002D6E80">
        <w:rPr>
          <w:rFonts w:ascii="Times New Roman" w:eastAsia="Times New Roman" w:hAnsi="Times New Roman" w:cs="Traditional Arabic" w:hint="cs"/>
          <w:sz w:val="32"/>
          <w:szCs w:val="32"/>
          <w:rtl/>
        </w:rPr>
        <w:t>شئ</w:t>
      </w:r>
      <w:proofErr w:type="spellEnd"/>
      <w:r w:rsidRPr="002D6E80">
        <w:rPr>
          <w:rFonts w:ascii="Times New Roman" w:eastAsia="Times New Roman" w:hAnsi="Times New Roman" w:cs="Traditional Arabic" w:hint="cs"/>
          <w:sz w:val="32"/>
          <w:szCs w:val="32"/>
          <w:rtl/>
        </w:rPr>
        <w:t xml:space="preserve"> معين تقول: "كيفه" ونقول كذلك: هذا كتابيه. وإذا حاولنا تفسير شيئاً من هذه الهاء </w:t>
      </w:r>
      <w:proofErr w:type="spellStart"/>
      <w:r w:rsidRPr="002D6E80">
        <w:rPr>
          <w:rFonts w:ascii="Times New Roman" w:eastAsia="Times New Roman" w:hAnsi="Times New Roman" w:cs="Traditional Arabic" w:hint="cs"/>
          <w:sz w:val="32"/>
          <w:szCs w:val="32"/>
          <w:rtl/>
        </w:rPr>
        <w:t>صويتاً</w:t>
      </w:r>
      <w:proofErr w:type="spellEnd"/>
      <w:r w:rsidRPr="002D6E80">
        <w:rPr>
          <w:rFonts w:ascii="Times New Roman" w:eastAsia="Times New Roman" w:hAnsi="Times New Roman" w:cs="Traditional Arabic" w:hint="cs"/>
          <w:sz w:val="32"/>
          <w:szCs w:val="32"/>
          <w:rtl/>
        </w:rPr>
        <w:t xml:space="preserve"> أمكن القول أن المتكلم يطلقها دون قصد منه، إذ أنه قد حشد </w:t>
      </w:r>
      <w:proofErr w:type="spellStart"/>
      <w:r w:rsidRPr="002D6E80">
        <w:rPr>
          <w:rFonts w:ascii="Times New Roman" w:eastAsia="Times New Roman" w:hAnsi="Times New Roman" w:cs="Traditional Arabic" w:hint="cs"/>
          <w:sz w:val="32"/>
          <w:szCs w:val="32"/>
          <w:rtl/>
        </w:rPr>
        <w:t>كيمة</w:t>
      </w:r>
      <w:proofErr w:type="spellEnd"/>
      <w:r w:rsidRPr="002D6E80">
        <w:rPr>
          <w:rFonts w:ascii="Times New Roman" w:eastAsia="Times New Roman" w:hAnsi="Times New Roman" w:cs="Traditional Arabic" w:hint="cs"/>
          <w:sz w:val="32"/>
          <w:szCs w:val="32"/>
          <w:rtl/>
        </w:rPr>
        <w:t xml:space="preserve"> من الهواء لغرض نطق كلمة أو جملة معينة، وبطريقة معينة من النبر أو التنغيم وتنتهي هذه الكلمة أو تلك الجملة ولازال قسم من ذلك الهواء يجري في الفم ولابد من خروجه، فتخرج أشبه ما تكون بزفرة نسميها "هاء" وهي ما لم يكن المتكلم يقصدها.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كما يمكننا القول إن الهاء التي قد تلحق بعض الأسماء لغرض الوقف أو الاستراحة كما قال النحاة وعلماء الأصوات – إنما هي تابعة لنفسية المتكلم، </w:t>
      </w:r>
      <w:proofErr w:type="spellStart"/>
      <w:r w:rsidRPr="002D6E80">
        <w:rPr>
          <w:rFonts w:ascii="Times New Roman" w:eastAsia="Times New Roman" w:hAnsi="Times New Roman" w:cs="Traditional Arabic" w:hint="cs"/>
          <w:sz w:val="32"/>
          <w:szCs w:val="32"/>
          <w:rtl/>
        </w:rPr>
        <w:t>وتنبىء</w:t>
      </w:r>
      <w:proofErr w:type="spellEnd"/>
      <w:r w:rsidRPr="002D6E80">
        <w:rPr>
          <w:rFonts w:ascii="Times New Roman" w:eastAsia="Times New Roman" w:hAnsi="Times New Roman" w:cs="Traditional Arabic" w:hint="cs"/>
          <w:sz w:val="32"/>
          <w:szCs w:val="32"/>
          <w:rtl/>
        </w:rPr>
        <w:t xml:space="preserve"> عن حالة معينة يعيشها، ونفسية خاصة انعكست بداخلها تلك الحالة التي يعيشها والأحاسيس التي يحس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ففي مثل قوله تعالى: </w:t>
      </w:r>
      <w:r w:rsidRPr="002D6E80">
        <w:rPr>
          <w:rFonts w:ascii="Times New Roman" w:eastAsia="Times New Roman" w:hAnsi="Times New Roman" w:cs="Traditional Arabic"/>
          <w:sz w:val="32"/>
          <w:szCs w:val="32"/>
        </w:rPr>
        <w:sym w:font="Symbol" w:char="F07B"/>
      </w:r>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وأَمّامَنْ</w:t>
      </w:r>
      <w:proofErr w:type="spellEnd"/>
      <w:r w:rsidRPr="002D6E80">
        <w:rPr>
          <w:rFonts w:ascii="Times New Roman" w:eastAsia="Times New Roman" w:hAnsi="Times New Roman" w:cs="Traditional Arabic" w:hint="cs"/>
          <w:sz w:val="32"/>
          <w:szCs w:val="32"/>
          <w:rtl/>
        </w:rPr>
        <w:t xml:space="preserve"> أُوتِيَ كِتَابَهُ بِشِمالِهِ فيقولُ يا </w:t>
      </w:r>
      <w:proofErr w:type="spellStart"/>
      <w:r w:rsidRPr="002D6E80">
        <w:rPr>
          <w:rFonts w:ascii="Times New Roman" w:eastAsia="Times New Roman" w:hAnsi="Times New Roman" w:cs="Traditional Arabic" w:hint="cs"/>
          <w:sz w:val="32"/>
          <w:szCs w:val="32"/>
          <w:rtl/>
        </w:rPr>
        <w:t>لَيْتَني</w:t>
      </w:r>
      <w:proofErr w:type="spellEnd"/>
      <w:r w:rsidRPr="002D6E80">
        <w:rPr>
          <w:rFonts w:ascii="Times New Roman" w:eastAsia="Times New Roman" w:hAnsi="Times New Roman" w:cs="Traditional Arabic" w:hint="cs"/>
          <w:sz w:val="32"/>
          <w:szCs w:val="32"/>
          <w:rtl/>
        </w:rPr>
        <w:t xml:space="preserve"> لَمْ أُوتَ كتابِيَهْ، ولم أَدرِ ما حِسابِيَهْ، يا ليتها كانت القاضيةَ ما أَغْنى عنّي مالِيَهْ هَلكَ عنّي سُلطانِيَهْ </w:t>
      </w:r>
      <w:r w:rsidRPr="002D6E80">
        <w:rPr>
          <w:rFonts w:ascii="Times New Roman" w:eastAsia="Times New Roman" w:hAnsi="Times New Roman" w:cs="Traditional Arabic"/>
          <w:sz w:val="32"/>
          <w:szCs w:val="32"/>
        </w:rPr>
        <w:sym w:font="Symbol" w:char="F07D"/>
      </w:r>
      <w:r w:rsidRPr="002D6E80">
        <w:rPr>
          <w:rFonts w:ascii="Times New Roman" w:eastAsia="Times New Roman" w:hAnsi="Times New Roman" w:cs="Traditional Arabic" w:hint="cs"/>
          <w:sz w:val="32"/>
          <w:szCs w:val="32"/>
          <w:rtl/>
        </w:rPr>
        <w:t xml:space="preserve"> (الحاقة 25، 29). فهذه الآيات جاءت صياغتها على لسان من رفض الإيمان بالله، وأنكر البعث والحساب، وعند بعثه، ومشاهدته ليوم الحشر عياناً، ورؤيته هول ذلك اليوم، أسقط في يده وعجز عن الدفاع عن نفسه ولو بكلمة واحدة، أيقن أن العذاب محيط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وأنه هالك لا محالة، وإن كل ما كان يعتز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في دنياه قد ذهب عنه، فلم يبق له مال ولاجاه، وأن </w:t>
      </w:r>
      <w:proofErr w:type="spellStart"/>
      <w:r w:rsidRPr="002D6E80">
        <w:rPr>
          <w:rFonts w:ascii="Times New Roman" w:eastAsia="Times New Roman" w:hAnsi="Times New Roman" w:cs="Traditional Arabic" w:hint="cs"/>
          <w:sz w:val="32"/>
          <w:szCs w:val="32"/>
          <w:rtl/>
        </w:rPr>
        <w:t>لانجاة</w:t>
      </w:r>
      <w:proofErr w:type="spellEnd"/>
      <w:r w:rsidRPr="002D6E80">
        <w:rPr>
          <w:rFonts w:ascii="Times New Roman" w:eastAsia="Times New Roman" w:hAnsi="Times New Roman" w:cs="Traditional Arabic" w:hint="cs"/>
          <w:sz w:val="32"/>
          <w:szCs w:val="32"/>
          <w:rtl/>
        </w:rPr>
        <w:t xml:space="preserve"> له، ولابد من مواجهة مصيره المحتوم وهو الخلود في نار جهنّم. فانطلقت تلك العبارات على لسانه في عتاب للنفس بصوت حزين متهدج ونبرة </w:t>
      </w:r>
      <w:proofErr w:type="spellStart"/>
      <w:r w:rsidRPr="002D6E80">
        <w:rPr>
          <w:rFonts w:ascii="Times New Roman" w:eastAsia="Times New Roman" w:hAnsi="Times New Roman" w:cs="Traditional Arabic" w:hint="cs"/>
          <w:sz w:val="32"/>
          <w:szCs w:val="32"/>
          <w:rtl/>
        </w:rPr>
        <w:t>محشرجة</w:t>
      </w:r>
      <w:proofErr w:type="spellEnd"/>
      <w:r w:rsidRPr="002D6E80">
        <w:rPr>
          <w:rFonts w:ascii="Times New Roman" w:eastAsia="Times New Roman" w:hAnsi="Times New Roman" w:cs="Traditional Arabic" w:hint="cs"/>
          <w:sz w:val="32"/>
          <w:szCs w:val="32"/>
          <w:rtl/>
        </w:rPr>
        <w:t xml:space="preserve">، لقد أحسّ بالتعب والعجز، إنه منهار تماماً أمام الهول العظيم الذي يراه </w:t>
      </w:r>
      <w:r w:rsidRPr="002D6E80">
        <w:rPr>
          <w:rFonts w:ascii="Times New Roman" w:eastAsia="Times New Roman" w:hAnsi="Times New Roman" w:cs="Traditional Arabic" w:hint="cs"/>
          <w:sz w:val="32"/>
          <w:szCs w:val="32"/>
          <w:rtl/>
        </w:rPr>
        <w:lastRenderedPageBreak/>
        <w:t xml:space="preserve">والمصيبة الكبرى التي أوقع نفسه فيها، فبدا وكأنه يلفظ أنفاسه الأخيرة، نادماً على </w:t>
      </w:r>
      <w:proofErr w:type="spellStart"/>
      <w:r w:rsidRPr="002D6E80">
        <w:rPr>
          <w:rFonts w:ascii="Times New Roman" w:eastAsia="Times New Roman" w:hAnsi="Times New Roman" w:cs="Traditional Arabic" w:hint="cs"/>
          <w:sz w:val="32"/>
          <w:szCs w:val="32"/>
          <w:rtl/>
        </w:rPr>
        <w:t>مافات</w:t>
      </w:r>
      <w:proofErr w:type="spellEnd"/>
      <w:r w:rsidRPr="002D6E80">
        <w:rPr>
          <w:rFonts w:ascii="Times New Roman" w:eastAsia="Times New Roman" w:hAnsi="Times New Roman" w:cs="Traditional Arabic" w:hint="cs"/>
          <w:sz w:val="32"/>
          <w:szCs w:val="32"/>
          <w:rtl/>
        </w:rPr>
        <w:t xml:space="preserve"> بعد أن أيقن العذاب، فسمعت تلك الزفرات التي انتهت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جمله وكأنه صوت الهاء. فهو لا يقصد نطق الهاء، وأن ما سمع وكأنه هاء ليس إلاّ اندفاع الهواء في سرعة واضطراب تناسب خفقات قلبه المنهار. ولو كان هذا الرجل في حالة نفسية مستقرة، ووضع طبيعي يبشر بالخير لاختلف حديثه واختلفت نبراته وسمعت كلماته بصورة أخرى تغاير الصورة التي سمعت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وفي حالة الفعل المعتل المجزوم، فإن الهاء قد لحقت ذلك الفعل لأنه قد نقص عن أصله بحذف آخره الذي هو صوت اللين، ولذلك فإن التأهب المعدّ سابقاً لنطق ذلك الفعل كاملاً قد زاد عن الحاجة بعد حذف آخر ذلك الفعل، فخرج ما تبقى من الهواء وسمع هاء.</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ويمكن تعميم هذا الأمر على ميم الاستفهام المسبوقة بحرف جر، وكذلك "إن" الذي بمعنى نعم، فقد وُقف على النون التي آخرها فتحة فامتد النفس فسمع هاء كما أشار </w:t>
      </w:r>
      <w:proofErr w:type="spellStart"/>
      <w:r w:rsidRPr="002D6E80">
        <w:rPr>
          <w:rFonts w:ascii="Times New Roman" w:eastAsia="Times New Roman" w:hAnsi="Times New Roman" w:cs="Traditional Arabic" w:hint="cs"/>
          <w:sz w:val="32"/>
          <w:szCs w:val="32"/>
          <w:rtl/>
        </w:rPr>
        <w:t>الى</w:t>
      </w:r>
      <w:proofErr w:type="spellEnd"/>
      <w:r w:rsidRPr="002D6E80">
        <w:rPr>
          <w:rFonts w:ascii="Times New Roman" w:eastAsia="Times New Roman" w:hAnsi="Times New Roman" w:cs="Traditional Arabic" w:hint="cs"/>
          <w:sz w:val="32"/>
          <w:szCs w:val="32"/>
          <w:rtl/>
        </w:rPr>
        <w:t xml:space="preserve"> ذلك إبراهيم أنيس(71). وقد يوقف على ضمير المتكلم المفرد بالهاء كذلك. قال </w:t>
      </w:r>
      <w:proofErr w:type="spellStart"/>
      <w:r w:rsidRPr="002D6E80">
        <w:rPr>
          <w:rFonts w:ascii="Times New Roman" w:eastAsia="Times New Roman" w:hAnsi="Times New Roman" w:cs="Traditional Arabic" w:hint="cs"/>
          <w:sz w:val="32"/>
          <w:szCs w:val="32"/>
          <w:rtl/>
        </w:rPr>
        <w:t>المالقي</w:t>
      </w:r>
      <w:proofErr w:type="spellEnd"/>
      <w:r w:rsidRPr="002D6E80">
        <w:rPr>
          <w:rFonts w:ascii="Times New Roman" w:eastAsia="Times New Roman" w:hAnsi="Times New Roman" w:cs="Traditional Arabic" w:hint="cs"/>
          <w:sz w:val="32"/>
          <w:szCs w:val="32"/>
          <w:rtl/>
        </w:rPr>
        <w:t xml:space="preserve"> في حديثه عن الهاء المبدلة من الأصل "أن تكون بدلاً من ألف الوقف في "أنا" إذا وقفت عليه قلت: أنا أو أَنَهْ حكي من قولهم "هذا قصدي أَنَهْ" وإنما جعلناها بدلاً من الألف، لأن الألف في "أنا" أكثر استعمالاً من الهاء(72)". وقد اعتبر الفراء هذا الوقف لغة جيدة فقال: "ومن العرب من يقول إذا وقف: أَنَهْ، وهي في لغة جيدة. وهي عليا تميم وسفلى قيس(73)". وقد يرى الباحث أن الهاء في "إنَّه" بقية من ضمير الغائب المفرد، أي أن أصل الكلمة هو "إنّ هو" أسقطت الواو فبقيت الهاء فاتصلت بما قبلها، ولعل ضمائر الغائب الموصولة تأتي تحت هذا النوع مثل: له "ل + هو" كتابه " "كتاب + هو" وهكذا، كما أنه يمكن اعتبار الأسماء والظروف والحروف التي تلحقها هاء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من هذا القبيل، ففي قولنا: </w:t>
      </w:r>
      <w:proofErr w:type="spellStart"/>
      <w:r w:rsidRPr="002D6E80">
        <w:rPr>
          <w:rFonts w:ascii="Times New Roman" w:eastAsia="Times New Roman" w:hAnsi="Times New Roman" w:cs="Traditional Arabic" w:hint="cs"/>
          <w:sz w:val="32"/>
          <w:szCs w:val="32"/>
          <w:rtl/>
        </w:rPr>
        <w:t>أَيْنَه</w:t>
      </w:r>
      <w:proofErr w:type="spellEnd"/>
      <w:r w:rsidRPr="002D6E80">
        <w:rPr>
          <w:rFonts w:ascii="Times New Roman" w:eastAsia="Times New Roman" w:hAnsi="Times New Roman" w:cs="Traditional Arabic" w:hint="cs"/>
          <w:sz w:val="32"/>
          <w:szCs w:val="32"/>
          <w:rtl/>
        </w:rPr>
        <w:t xml:space="preserve">، ولَيْتَه، وكَيْفَه،، تكون: أين + هو، وكيف + هو، وليت + هو. أسقطت الواو وبقيت الهاء فاتصلت بهذه الكلمات وأمثالها فسمعت </w:t>
      </w:r>
      <w:proofErr w:type="spellStart"/>
      <w:r w:rsidRPr="002D6E80">
        <w:rPr>
          <w:rFonts w:ascii="Times New Roman" w:eastAsia="Times New Roman" w:hAnsi="Times New Roman" w:cs="Traditional Arabic" w:hint="cs"/>
          <w:sz w:val="32"/>
          <w:szCs w:val="32"/>
          <w:rtl/>
        </w:rPr>
        <w:t>أَيْنَهُ</w:t>
      </w:r>
      <w:proofErr w:type="spellEnd"/>
      <w:r w:rsidRPr="002D6E80">
        <w:rPr>
          <w:rFonts w:ascii="Times New Roman" w:eastAsia="Times New Roman" w:hAnsi="Times New Roman" w:cs="Traditional Arabic" w:hint="cs"/>
          <w:sz w:val="32"/>
          <w:szCs w:val="32"/>
          <w:rtl/>
        </w:rPr>
        <w:t xml:space="preserve"> ولَيْتَهُ وكَيْفَهُ. ولا نزال نسمع مثل هذا في بعض لهجات بلاد الشام إذ يقولون: كِيْفُهْ، ولَيْتُهْ، وما أشبه ذلك يريدون: كيف هو، وليت </w:t>
      </w:r>
      <w:r w:rsidRPr="002D6E80">
        <w:rPr>
          <w:rFonts w:ascii="Times New Roman" w:eastAsia="Times New Roman" w:hAnsi="Times New Roman" w:cs="Traditional Arabic" w:hint="cs"/>
          <w:sz w:val="32"/>
          <w:szCs w:val="32"/>
          <w:rtl/>
        </w:rPr>
        <w:lastRenderedPageBreak/>
        <w:t>هو. وهو ما ذكره ابن منظور بقوله: "بنو أسد تسكِّن هِي وهُو فيقولون هُو زيد وهي هند، كأنهم حذفوا المتحرك، وهي قالته وهُو قاله وأنشد: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فَقَدْ عَلِمُوْا أَنَّي وهُو فَتَيانِ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وكُنَّا إذا ما كانَ يَوْمُ كَرِيهةٍ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فأسكن. ويقال: </w:t>
      </w:r>
      <w:proofErr w:type="spellStart"/>
      <w:r w:rsidRPr="002D6E80">
        <w:rPr>
          <w:rFonts w:ascii="Times New Roman" w:eastAsia="Times New Roman" w:hAnsi="Times New Roman" w:cs="Traditional Arabic" w:hint="cs"/>
          <w:sz w:val="32"/>
          <w:szCs w:val="32"/>
          <w:rtl/>
        </w:rPr>
        <w:t>ماهُ</w:t>
      </w:r>
      <w:proofErr w:type="spellEnd"/>
      <w:r w:rsidRPr="002D6E80">
        <w:rPr>
          <w:rFonts w:ascii="Times New Roman" w:eastAsia="Times New Roman" w:hAnsi="Times New Roman" w:cs="Traditional Arabic" w:hint="cs"/>
          <w:sz w:val="32"/>
          <w:szCs w:val="32"/>
          <w:rtl/>
        </w:rPr>
        <w:t xml:space="preserve"> قاله </w:t>
      </w:r>
      <w:proofErr w:type="spellStart"/>
      <w:r w:rsidRPr="002D6E80">
        <w:rPr>
          <w:rFonts w:ascii="Times New Roman" w:eastAsia="Times New Roman" w:hAnsi="Times New Roman" w:cs="Traditional Arabic" w:hint="cs"/>
          <w:sz w:val="32"/>
          <w:szCs w:val="32"/>
          <w:rtl/>
        </w:rPr>
        <w:t>وماهِ</w:t>
      </w:r>
      <w:proofErr w:type="spellEnd"/>
      <w:r w:rsidRPr="002D6E80">
        <w:rPr>
          <w:rFonts w:ascii="Times New Roman" w:eastAsia="Times New Roman" w:hAnsi="Times New Roman" w:cs="Traditional Arabic" w:hint="cs"/>
          <w:sz w:val="32"/>
          <w:szCs w:val="32"/>
          <w:rtl/>
        </w:rPr>
        <w:t xml:space="preserve"> قالته يريدون: </w:t>
      </w:r>
      <w:proofErr w:type="spellStart"/>
      <w:r w:rsidRPr="002D6E80">
        <w:rPr>
          <w:rFonts w:ascii="Times New Roman" w:eastAsia="Times New Roman" w:hAnsi="Times New Roman" w:cs="Traditional Arabic" w:hint="cs"/>
          <w:sz w:val="32"/>
          <w:szCs w:val="32"/>
          <w:rtl/>
        </w:rPr>
        <w:t>ماهُوَ</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وماهِيَ</w:t>
      </w:r>
      <w:proofErr w:type="spellEnd"/>
      <w:r w:rsidRPr="002D6E80">
        <w:rPr>
          <w:rFonts w:ascii="Times New Roman" w:eastAsia="Times New Roman" w:hAnsi="Times New Roman" w:cs="Traditional Arabic" w:hint="cs"/>
          <w:sz w:val="32"/>
          <w:szCs w:val="32"/>
          <w:rtl/>
        </w:rPr>
        <w:t xml:space="preserve">. وأنشد: دارُ لِسَلْمَى </w:t>
      </w:r>
      <w:proofErr w:type="spellStart"/>
      <w:r w:rsidRPr="002D6E80">
        <w:rPr>
          <w:rFonts w:ascii="Times New Roman" w:eastAsia="Times New Roman" w:hAnsi="Times New Roman" w:cs="Traditional Arabic" w:hint="cs"/>
          <w:sz w:val="32"/>
          <w:szCs w:val="32"/>
          <w:rtl/>
        </w:rPr>
        <w:t>إذْهِ</w:t>
      </w:r>
      <w:proofErr w:type="spellEnd"/>
      <w:r w:rsidRPr="002D6E80">
        <w:rPr>
          <w:rFonts w:ascii="Times New Roman" w:eastAsia="Times New Roman" w:hAnsi="Times New Roman" w:cs="Traditional Arabic" w:hint="cs"/>
          <w:sz w:val="32"/>
          <w:szCs w:val="32"/>
          <w:rtl/>
        </w:rPr>
        <w:t xml:space="preserve"> مِنْ هَو </w:t>
      </w:r>
      <w:proofErr w:type="spellStart"/>
      <w:r w:rsidRPr="002D6E80">
        <w:rPr>
          <w:rFonts w:ascii="Times New Roman" w:eastAsia="Times New Roman" w:hAnsi="Times New Roman" w:cs="Traditional Arabic" w:hint="cs"/>
          <w:sz w:val="32"/>
          <w:szCs w:val="32"/>
          <w:rtl/>
        </w:rPr>
        <w:t>اكا</w:t>
      </w:r>
      <w:proofErr w:type="spellEnd"/>
      <w:r w:rsidRPr="002D6E80">
        <w:rPr>
          <w:rFonts w:ascii="Times New Roman" w:eastAsia="Times New Roman" w:hAnsi="Times New Roman" w:cs="Traditional Arabic" w:hint="cs"/>
          <w:sz w:val="32"/>
          <w:szCs w:val="32"/>
          <w:rtl/>
        </w:rPr>
        <w:t>. فحذف ياء هي(74)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ذهب علماؤنا إلى أن الهاء في مثل هذه المواقع تأتي للتبيين، وأنها تسقط عند وصل الكلام، قال ابن يعيش: "واعلم أنه قد يؤتي بهذه الهاء لبيان حروف المدّ واللين، كما يؤتي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لبيان الحركات، نحو: </w:t>
      </w:r>
      <w:proofErr w:type="spellStart"/>
      <w:r w:rsidRPr="002D6E80">
        <w:rPr>
          <w:rFonts w:ascii="Times New Roman" w:eastAsia="Times New Roman" w:hAnsi="Times New Roman" w:cs="Traditional Arabic" w:hint="cs"/>
          <w:sz w:val="32"/>
          <w:szCs w:val="32"/>
          <w:rtl/>
        </w:rPr>
        <w:t>وازيداه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وواعمراه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وواغلا</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مهموه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ووانقطاع</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ظَهْرِهْيِه</w:t>
      </w:r>
      <w:proofErr w:type="spellEnd"/>
      <w:r w:rsidRPr="002D6E80">
        <w:rPr>
          <w:rFonts w:ascii="Times New Roman" w:eastAsia="Times New Roman" w:hAnsi="Times New Roman" w:cs="Traditional Arabic" w:hint="cs"/>
          <w:sz w:val="32"/>
          <w:szCs w:val="32"/>
          <w:rtl/>
        </w:rPr>
        <w:t xml:space="preserve">(75)". ولعل السبب الذي دعاهم إلى هذا القول هو أن الإنسان عندما ينطق </w:t>
      </w:r>
      <w:proofErr w:type="spellStart"/>
      <w:r w:rsidRPr="002D6E80">
        <w:rPr>
          <w:rFonts w:ascii="Times New Roman" w:eastAsia="Times New Roman" w:hAnsi="Times New Roman" w:cs="Traditional Arabic" w:hint="cs"/>
          <w:sz w:val="32"/>
          <w:szCs w:val="32"/>
          <w:rtl/>
        </w:rPr>
        <w:t>بالصائت</w:t>
      </w:r>
      <w:proofErr w:type="spellEnd"/>
      <w:r w:rsidRPr="002D6E80">
        <w:rPr>
          <w:rFonts w:ascii="Times New Roman" w:eastAsia="Times New Roman" w:hAnsi="Times New Roman" w:cs="Traditional Arabic" w:hint="cs"/>
          <w:sz w:val="32"/>
          <w:szCs w:val="32"/>
          <w:rtl/>
        </w:rPr>
        <w:t xml:space="preserve"> يندفع الهواء بسرعة دون أي تضييق أو إعاقة لمجراه، فإذا نطق بصوت الهاء بعد ذلك – أي بعد حرف اللين – كان ذلك إراحة للنفس من الامتداد </w:t>
      </w:r>
      <w:proofErr w:type="spellStart"/>
      <w:r w:rsidRPr="002D6E80">
        <w:rPr>
          <w:rFonts w:ascii="Times New Roman" w:eastAsia="Times New Roman" w:hAnsi="Times New Roman" w:cs="Traditional Arabic" w:hint="cs"/>
          <w:sz w:val="32"/>
          <w:szCs w:val="32"/>
          <w:rtl/>
        </w:rPr>
        <w:t>الى</w:t>
      </w:r>
      <w:proofErr w:type="spellEnd"/>
      <w:r w:rsidRPr="002D6E80">
        <w:rPr>
          <w:rFonts w:ascii="Times New Roman" w:eastAsia="Times New Roman" w:hAnsi="Times New Roman" w:cs="Traditional Arabic" w:hint="cs"/>
          <w:sz w:val="32"/>
          <w:szCs w:val="32"/>
          <w:rtl/>
        </w:rPr>
        <w:t xml:space="preserve"> ما لانهاية لأن النطق بالهاء يمكنه من أن يضيق مجرى الهواء تضييقاً ينتج عنه حفيف أو احتكاك، ويصاحب ذلك إراحة للإنسان من استمرارية امتداد النفس مع حرف اللين. لكن كيف يمكن أن نبرر عدم لحاق الهاء في لغة من ينتظر الذين يقولون: جاء خالدو ومررت بخالدي، فلا يلحقون الهاء هنا لبيان حرفيّ المدّ الواو والياء اللذين جاءا في نهاية الكلمة ولم يكن وصل في الكلام؟.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وكذلك الهاء اللاحقة لبعض الضمائر المنفصلة، كما في هِيَهْ </w:t>
      </w:r>
      <w:proofErr w:type="spellStart"/>
      <w:r w:rsidRPr="002D6E80">
        <w:rPr>
          <w:rFonts w:ascii="Times New Roman" w:eastAsia="Times New Roman" w:hAnsi="Times New Roman" w:cs="Traditional Arabic" w:hint="cs"/>
          <w:sz w:val="32"/>
          <w:szCs w:val="32"/>
          <w:rtl/>
        </w:rPr>
        <w:t>وهُوَهْ</w:t>
      </w:r>
      <w:proofErr w:type="spellEnd"/>
      <w:r w:rsidRPr="002D6E80">
        <w:rPr>
          <w:rFonts w:ascii="Times New Roman" w:eastAsia="Times New Roman" w:hAnsi="Times New Roman" w:cs="Traditional Arabic" w:hint="cs"/>
          <w:sz w:val="32"/>
          <w:szCs w:val="32"/>
          <w:rtl/>
        </w:rPr>
        <w:t xml:space="preserve">، كما في قوله تعالى: </w:t>
      </w:r>
      <w:r w:rsidRPr="002D6E80">
        <w:rPr>
          <w:rFonts w:ascii="Times New Roman" w:eastAsia="Times New Roman" w:hAnsi="Times New Roman" w:cs="Traditional Arabic"/>
          <w:sz w:val="32"/>
          <w:szCs w:val="32"/>
        </w:rPr>
        <w:sym w:font="Symbol" w:char="F07B"/>
      </w:r>
      <w:r w:rsidRPr="002D6E80">
        <w:rPr>
          <w:rFonts w:ascii="Times New Roman" w:eastAsia="Times New Roman" w:hAnsi="Times New Roman" w:cs="Traditional Arabic" w:hint="cs"/>
          <w:sz w:val="32"/>
          <w:szCs w:val="32"/>
          <w:rtl/>
        </w:rPr>
        <w:t xml:space="preserve"> وما أدراك </w:t>
      </w:r>
      <w:proofErr w:type="spellStart"/>
      <w:r w:rsidRPr="002D6E80">
        <w:rPr>
          <w:rFonts w:ascii="Times New Roman" w:eastAsia="Times New Roman" w:hAnsi="Times New Roman" w:cs="Traditional Arabic" w:hint="cs"/>
          <w:sz w:val="32"/>
          <w:szCs w:val="32"/>
          <w:rtl/>
        </w:rPr>
        <w:t>ماهِيَه</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sym w:font="Symbol" w:char="F07D"/>
      </w:r>
      <w:r w:rsidRPr="002D6E80">
        <w:rPr>
          <w:rFonts w:ascii="Times New Roman" w:eastAsia="Times New Roman" w:hAnsi="Times New Roman" w:cs="Traditional Arabic" w:hint="cs"/>
          <w:sz w:val="32"/>
          <w:szCs w:val="32"/>
          <w:rtl/>
        </w:rPr>
        <w:t xml:space="preserve"> (القارعة 10)، وفي قول حسان بن ثابت: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فما أَنْ يُقالُ لَهْ مَنْ </w:t>
      </w:r>
      <w:proofErr w:type="spellStart"/>
      <w:r w:rsidRPr="002D6E80">
        <w:rPr>
          <w:rFonts w:ascii="Times New Roman" w:eastAsia="Times New Roman" w:hAnsi="Times New Roman" w:cs="Traditional Arabic" w:hint="cs"/>
          <w:sz w:val="32"/>
          <w:szCs w:val="32"/>
          <w:rtl/>
        </w:rPr>
        <w:t>هُوَهْ</w:t>
      </w:r>
      <w:proofErr w:type="spellEnd"/>
      <w:r w:rsidRPr="002D6E80">
        <w:rPr>
          <w:rFonts w:ascii="Times New Roman" w:eastAsia="Times New Roman" w:hAnsi="Times New Roman" w:cs="Traditional Arabic" w:hint="cs"/>
          <w:sz w:val="32"/>
          <w:szCs w:val="32"/>
          <w:rtl/>
        </w:rPr>
        <w:t>(76)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إذا ما تَرَعْرَعَ فينا الغُلامُ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وقد أشار سيبويه إلى ذلك بقوله: "وقالوا هِيَهْ، وهم يريدون "هِيَ" شبهوها بياء "بَعْدِي". وقالوا "</w:t>
      </w:r>
      <w:proofErr w:type="spellStart"/>
      <w:r w:rsidRPr="002D6E80">
        <w:rPr>
          <w:rFonts w:ascii="Times New Roman" w:eastAsia="Times New Roman" w:hAnsi="Times New Roman" w:cs="Traditional Arabic" w:hint="cs"/>
          <w:sz w:val="32"/>
          <w:szCs w:val="32"/>
          <w:rtl/>
        </w:rPr>
        <w:t>هُوَهْ</w:t>
      </w:r>
      <w:proofErr w:type="spellEnd"/>
      <w:r w:rsidRPr="002D6E80">
        <w:rPr>
          <w:rFonts w:ascii="Times New Roman" w:eastAsia="Times New Roman" w:hAnsi="Times New Roman" w:cs="Traditional Arabic" w:hint="cs"/>
          <w:sz w:val="32"/>
          <w:szCs w:val="32"/>
          <w:rtl/>
        </w:rPr>
        <w:t>" لما كانت الواو لا تصرَّف للإعراب، كرهوا أن يلزموها الإسكان في الوقف فجعلوها بمنزلة الياء، كما جعلوا "كيفه" "بمنزلة" "</w:t>
      </w:r>
      <w:proofErr w:type="spellStart"/>
      <w:r w:rsidRPr="002D6E80">
        <w:rPr>
          <w:rFonts w:ascii="Times New Roman" w:eastAsia="Times New Roman" w:hAnsi="Times New Roman" w:cs="Traditional Arabic" w:hint="cs"/>
          <w:sz w:val="32"/>
          <w:szCs w:val="32"/>
          <w:rtl/>
        </w:rPr>
        <w:t>مسلمونه</w:t>
      </w:r>
      <w:proofErr w:type="spellEnd"/>
      <w:r w:rsidRPr="002D6E80">
        <w:rPr>
          <w:rFonts w:ascii="Times New Roman" w:eastAsia="Times New Roman" w:hAnsi="Times New Roman" w:cs="Traditional Arabic" w:hint="cs"/>
          <w:sz w:val="32"/>
          <w:szCs w:val="32"/>
          <w:rtl/>
        </w:rPr>
        <w:t xml:space="preserve">". ومثل ذلك قولهم: خُذْهُ </w:t>
      </w:r>
      <w:proofErr w:type="spellStart"/>
      <w:r w:rsidRPr="002D6E80">
        <w:rPr>
          <w:rFonts w:ascii="Times New Roman" w:eastAsia="Times New Roman" w:hAnsi="Times New Roman" w:cs="Traditional Arabic" w:hint="cs"/>
          <w:sz w:val="32"/>
          <w:szCs w:val="32"/>
          <w:rtl/>
        </w:rPr>
        <w:t>بحُكمِكَهْ</w:t>
      </w:r>
      <w:proofErr w:type="spellEnd"/>
      <w:r w:rsidRPr="002D6E80">
        <w:rPr>
          <w:rFonts w:ascii="Times New Roman" w:eastAsia="Times New Roman" w:hAnsi="Times New Roman" w:cs="Traditional Arabic" w:hint="cs"/>
          <w:sz w:val="32"/>
          <w:szCs w:val="32"/>
          <w:rtl/>
        </w:rPr>
        <w:t xml:space="preserve">. وجميع هذا في الوصل بمنزلة الأول. ومن لم يلحق هنا الهاء في الوقف لم يلحقها هنا. وقد استعملوا في شيء من هذا الألف في الوقف، كما استعملوا الهاء، لأن الهاء أقرب المخارج إلى الألف وهي شبيهة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(77)". فليست الهاء وحدها التي تلحق في مثل هذه الواقع بل إن العرب قد استعملوا الألف في الوقف، بل إن كلام سيبويه السابق يشير إلى أن الأصل في الإلحاق للألف، واستخدمت الهاء في ذلك لشبهها بالألف ولقرب مخرجها من مخرج الألف. وإذا كانت الهاء في مثل المواضع السابقة هاء سكت زيدت من أجل تبيين الحركة التي قبلها، أي حركة آخر الكلمة التي تم الوقف عليها، فلم لم تطرد هذه الزيادة في كل المواضع من أجل تبيين الحركة؟ ولماذا استُعيض عنها في حالات أخرى </w:t>
      </w:r>
      <w:proofErr w:type="spellStart"/>
      <w:r w:rsidRPr="002D6E80">
        <w:rPr>
          <w:rFonts w:ascii="Times New Roman" w:eastAsia="Times New Roman" w:hAnsi="Times New Roman" w:cs="Traditional Arabic" w:hint="cs"/>
          <w:sz w:val="32"/>
          <w:szCs w:val="32"/>
          <w:rtl/>
        </w:rPr>
        <w:t>بالالف</w:t>
      </w:r>
      <w:proofErr w:type="spellEnd"/>
      <w:r w:rsidRPr="002D6E80">
        <w:rPr>
          <w:rFonts w:ascii="Times New Roman" w:eastAsia="Times New Roman" w:hAnsi="Times New Roman" w:cs="Traditional Arabic" w:hint="cs"/>
          <w:sz w:val="32"/>
          <w:szCs w:val="32"/>
          <w:rtl/>
        </w:rPr>
        <w:t xml:space="preserve">؟ أليست الألف إطالة لحركة الفتحة وتبييناً لها؟ وإذا كان الغرض من زيادة الهاء في مثل هذه الواضع هو التبيين فقط، فلم لا يقتصر هذا الأمر عليها دون الألف في كل الحالات المشابهة؟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إن ظهور هذه الهاء في بعض المواضع قد يكون ناتجاً عن الحالة النفسية للمتكلم التي تنعكس في نطقه، ويمكن القول أن هذه الهاء تلحق مثل هذه الضمائر "</w:t>
      </w:r>
      <w:proofErr w:type="spellStart"/>
      <w:r w:rsidRPr="002D6E80">
        <w:rPr>
          <w:rFonts w:ascii="Times New Roman" w:eastAsia="Times New Roman" w:hAnsi="Times New Roman" w:cs="Traditional Arabic" w:hint="cs"/>
          <w:sz w:val="32"/>
          <w:szCs w:val="32"/>
          <w:rtl/>
        </w:rPr>
        <w:t>هوه</w:t>
      </w:r>
      <w:proofErr w:type="spellEnd"/>
      <w:r w:rsidRPr="002D6E80">
        <w:rPr>
          <w:rFonts w:ascii="Times New Roman" w:eastAsia="Times New Roman" w:hAnsi="Times New Roman" w:cs="Traditional Arabic" w:hint="cs"/>
          <w:sz w:val="32"/>
          <w:szCs w:val="32"/>
          <w:rtl/>
        </w:rPr>
        <w:t>، هيه" عندما يكون المتكلم في نفسية متوترة وتغلب عليه العصبية والاضطراب. ومعلوم أن هذا التوتر والاضطراب يفرض على الشخص تتابع النفس بقوة وشدة، وذلك التتابع القوي يسمع على شكل صوت الهاء في نهاية الكلام، وأن المتكلم لا يقصد إلى نطق الهاء هنا، بل سُمع النفس القوي هاء دون قصد. وقد نسمع هذه الهاء في مثل هذه الحالة من التوتر والاضطراب مع الأصوات الصامتة أيضاً.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أما هاء الندبة التي تلحق آخر الاسم المندوب، فهي كذلك تنتج عن كمية الهواء المندفع من الرئتين، فالنادب الذي فقد عزيزاً عليه، متألم أشد الألم تعتصره الحسرة على فقدان ذلك العزيز، فهو يعاني من التعب والنصب، إنه مرهق منهار </w:t>
      </w:r>
      <w:r w:rsidRPr="002D6E80">
        <w:rPr>
          <w:rFonts w:ascii="Times New Roman" w:eastAsia="Times New Roman" w:hAnsi="Times New Roman" w:cs="Traditional Arabic" w:hint="cs"/>
          <w:sz w:val="32"/>
          <w:szCs w:val="32"/>
          <w:rtl/>
        </w:rPr>
        <w:lastRenderedPageBreak/>
        <w:t xml:space="preserve">القوى، أنفاسه متلاحقة، فإذا ما صرخ باسم المندوب مع </w:t>
      </w:r>
      <w:proofErr w:type="spellStart"/>
      <w:r w:rsidRPr="002D6E80">
        <w:rPr>
          <w:rFonts w:ascii="Times New Roman" w:eastAsia="Times New Roman" w:hAnsi="Times New Roman" w:cs="Traditional Arabic" w:hint="cs"/>
          <w:sz w:val="32"/>
          <w:szCs w:val="32"/>
          <w:rtl/>
        </w:rPr>
        <w:t>مابه</w:t>
      </w:r>
      <w:proofErr w:type="spellEnd"/>
      <w:r w:rsidRPr="002D6E80">
        <w:rPr>
          <w:rFonts w:ascii="Times New Roman" w:eastAsia="Times New Roman" w:hAnsi="Times New Roman" w:cs="Traditional Arabic" w:hint="cs"/>
          <w:sz w:val="32"/>
          <w:szCs w:val="32"/>
          <w:rtl/>
        </w:rPr>
        <w:t xml:space="preserve"> من انفعال شديد وحرقة مؤلمة، فإنه ينطق الاسم ويمتد نفسه بألف الندبة إلى أن يصبح غير قادر على متابعة استمرارية الهواء المندفع من رئتيه فيلفظه دفعة واحدة فيسمع هاء. وقد ذهب العلماء إلى القول بأن هذه الهاء تأتي لبيان ألف الندبة وتكون مع الوقف، وتحذف مع الوصل. إلاّ أن ورود هذه الهاء لم يقتصر على الوقف فقط، فقد سمعت كذلك في حالة الوصل، كقول الشاعر: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يامَرْحَباهُ</w:t>
      </w:r>
      <w:proofErr w:type="spellEnd"/>
      <w:r w:rsidRPr="002D6E80">
        <w:rPr>
          <w:rFonts w:ascii="Times New Roman" w:eastAsia="Times New Roman" w:hAnsi="Times New Roman" w:cs="Traditional Arabic" w:hint="cs"/>
          <w:sz w:val="32"/>
          <w:szCs w:val="32"/>
          <w:rtl/>
        </w:rPr>
        <w:t xml:space="preserve"> بحمارِ ناجِيهْ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كما وردت في قول </w:t>
      </w:r>
      <w:proofErr w:type="spellStart"/>
      <w:r w:rsidRPr="002D6E80">
        <w:rPr>
          <w:rFonts w:ascii="Times New Roman" w:eastAsia="Times New Roman" w:hAnsi="Times New Roman" w:cs="Traditional Arabic" w:hint="cs"/>
          <w:sz w:val="32"/>
          <w:szCs w:val="32"/>
          <w:rtl/>
        </w:rPr>
        <w:t>امرىء</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القيس</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ه وَيْحَكَ أَلَحَقْتَ شَرَّاً بِشَرّْ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رابَني قَوْلُها </w:t>
      </w:r>
      <w:proofErr w:type="spellStart"/>
      <w:r w:rsidRPr="002D6E80">
        <w:rPr>
          <w:rFonts w:ascii="Times New Roman" w:eastAsia="Times New Roman" w:hAnsi="Times New Roman" w:cs="Traditional Arabic" w:hint="cs"/>
          <w:sz w:val="32"/>
          <w:szCs w:val="32"/>
          <w:rtl/>
        </w:rPr>
        <w:t>ياهَنا</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وقد جعل إلحاق الهاء في الموضعين السابقين على الضرورة الشعرية(78).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وليس إلحاق الهاء أمراً حتمياً في كثير من المواقف، فقد لا تلحق في الوقف ولا يراد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تبين شيء. وقد أشار سيبويه إلى ذلك بعد أن تحدث عن المواضع التي تلحق فيها الهاء لتبين الحركة فقال: "وغير هؤلاء من العرب، وهم كثير، لا يلحقون الهاء في الوقف ولا يبِّينون الحركة، لأنهم لم يحذفوا شيئاً يلزم هذا الاسم في كلامهم في هذا الوضع، كما فعلوا ذلك في بنات الياء والواو(79)". لذا يمكن القول أن إلحاق الهاء هنا يمثل لغة القلة من العرب، فأكثرهم لا يلحقونها.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أما الهاء التي تلزم "طلحة" في أكثر كلامهم في النداء إذا وقفت(80)، فإن وجود الهاء في نهاية مثل هذه الكلمة "طلحة" عند الوقف لا يدل على إلحاق الهاء هنا لتكون هاء سكت، بل إن ما يحدث في مثل هذه الحلة هو حذف الحرف الأخير من الكلمة الذي يترتب عليه امتداد النفس حين الوقوف على صوت المدّ أو صوت اللين، وهذا النفس يسمع هاء، مما جعل القدماء يعتبرون أن مثل هذه </w:t>
      </w:r>
      <w:r w:rsidRPr="002D6E80">
        <w:rPr>
          <w:rFonts w:ascii="Times New Roman" w:eastAsia="Times New Roman" w:hAnsi="Times New Roman" w:cs="Traditional Arabic" w:hint="cs"/>
          <w:sz w:val="32"/>
          <w:szCs w:val="32"/>
          <w:rtl/>
        </w:rPr>
        <w:lastRenderedPageBreak/>
        <w:t xml:space="preserve">الكلمات حين الوقوف عليها يوقف عليها بهاء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ولعل هذه الهاء "وسيلة لإغلاق المقطع(81)". قال ابن يعيش: "متى كان آخر الاسم تاء تأنيث من نحو طلحة وحمزة وقائمة وقاعدة، كان الوقف عليه بالهاء، فتقول: "هذا طلحه، وهذا </w:t>
      </w:r>
      <w:proofErr w:type="spellStart"/>
      <w:r w:rsidRPr="002D6E80">
        <w:rPr>
          <w:rFonts w:ascii="Times New Roman" w:eastAsia="Times New Roman" w:hAnsi="Times New Roman" w:cs="Traditional Arabic" w:hint="cs"/>
          <w:sz w:val="32"/>
          <w:szCs w:val="32"/>
          <w:rtl/>
        </w:rPr>
        <w:t>حمزه</w:t>
      </w:r>
      <w:proofErr w:type="spellEnd"/>
      <w:r w:rsidRPr="002D6E80">
        <w:rPr>
          <w:rFonts w:ascii="Times New Roman" w:eastAsia="Times New Roman" w:hAnsi="Times New Roman" w:cs="Traditional Arabic" w:hint="cs"/>
          <w:sz w:val="32"/>
          <w:szCs w:val="32"/>
          <w:rtl/>
        </w:rPr>
        <w:t xml:space="preserve">" وكذلك قائمة وقاعدة، وذلك في الرفع والنصب والجر، والذي يدل على أن الهاء بدل التاء، أنها تصير تاء في الوصل، والوصل مما ترجع فيه الأشياء إلى أصولها، والوقف من مواضع التغيير(82)". ولا نعدم أن نجد عكس ذلك، فنجد أن من العرب من يقف على هذه التاء بالتاء كما هي، وهو ما أشار إليه النحاة بإجراء الوقف مجرى الوصل، قال ابن يعيش "إن من العرب من يجري الوقف مجرى الوصل، فيقول في الوقف: هذا طلحت، وهي لغة فاشية حكاها أبو الخطاب، ومنه قولهم، وعليه السلام </w:t>
      </w:r>
      <w:proofErr w:type="spellStart"/>
      <w:r w:rsidRPr="002D6E80">
        <w:rPr>
          <w:rFonts w:ascii="Times New Roman" w:eastAsia="Times New Roman" w:hAnsi="Times New Roman" w:cs="Traditional Arabic" w:hint="cs"/>
          <w:sz w:val="32"/>
          <w:szCs w:val="32"/>
          <w:rtl/>
        </w:rPr>
        <w:t>والرحمت</w:t>
      </w:r>
      <w:proofErr w:type="spellEnd"/>
      <w:r w:rsidRPr="002D6E80">
        <w:rPr>
          <w:rFonts w:ascii="Times New Roman" w:eastAsia="Times New Roman" w:hAnsi="Times New Roman" w:cs="Traditional Arabic" w:hint="cs"/>
          <w:sz w:val="32"/>
          <w:szCs w:val="32"/>
          <w:rtl/>
        </w:rPr>
        <w:t xml:space="preserve">، وقول الشاعر: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بل جوز </w:t>
      </w:r>
      <w:proofErr w:type="spellStart"/>
      <w:r w:rsidRPr="002D6E80">
        <w:rPr>
          <w:rFonts w:ascii="Times New Roman" w:eastAsia="Times New Roman" w:hAnsi="Times New Roman" w:cs="Traditional Arabic" w:hint="cs"/>
          <w:sz w:val="32"/>
          <w:szCs w:val="32"/>
          <w:rtl/>
        </w:rPr>
        <w:t>تيهاء</w:t>
      </w:r>
      <w:proofErr w:type="spellEnd"/>
      <w:r w:rsidRPr="002D6E80">
        <w:rPr>
          <w:rFonts w:ascii="Times New Roman" w:eastAsia="Times New Roman" w:hAnsi="Times New Roman" w:cs="Traditional Arabic" w:hint="cs"/>
          <w:sz w:val="32"/>
          <w:szCs w:val="32"/>
          <w:rtl/>
        </w:rPr>
        <w:t xml:space="preserve"> كظهر </w:t>
      </w:r>
      <w:proofErr w:type="spellStart"/>
      <w:r w:rsidRPr="002D6E80">
        <w:rPr>
          <w:rFonts w:ascii="Times New Roman" w:eastAsia="Times New Roman" w:hAnsi="Times New Roman" w:cs="Traditional Arabic" w:hint="cs"/>
          <w:sz w:val="32"/>
          <w:szCs w:val="32"/>
          <w:rtl/>
        </w:rPr>
        <w:t>الجحفت</w:t>
      </w:r>
      <w:proofErr w:type="spellEnd"/>
      <w:r w:rsidRPr="002D6E80">
        <w:rPr>
          <w:rFonts w:ascii="Times New Roman" w:eastAsia="Times New Roman" w:hAnsi="Times New Roman" w:cs="Traditional Arabic" w:hint="cs"/>
          <w:sz w:val="32"/>
          <w:szCs w:val="32"/>
          <w:rtl/>
        </w:rPr>
        <w:t xml:space="preserve">.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وقول الآخر.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مِنْ بَعْدِما وَبَعْدِما </w:t>
      </w:r>
      <w:proofErr w:type="spellStart"/>
      <w:r w:rsidRPr="002D6E80">
        <w:rPr>
          <w:rFonts w:ascii="Times New Roman" w:eastAsia="Times New Roman" w:hAnsi="Times New Roman" w:cs="Traditional Arabic" w:hint="cs"/>
          <w:sz w:val="32"/>
          <w:szCs w:val="32"/>
          <w:rtl/>
        </w:rPr>
        <w:t>وَبَعْدِمِتْ</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اللهُ نَجّاكَ بِكَفَّيْ </w:t>
      </w:r>
      <w:proofErr w:type="spellStart"/>
      <w:r w:rsidRPr="002D6E80">
        <w:rPr>
          <w:rFonts w:ascii="Times New Roman" w:eastAsia="Times New Roman" w:hAnsi="Times New Roman" w:cs="Traditional Arabic" w:hint="cs"/>
          <w:sz w:val="32"/>
          <w:szCs w:val="32"/>
          <w:rtl/>
        </w:rPr>
        <w:t>مَسْلِمَتْ</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وكادَتْ الحُرَّةُ أَنْ تُدعى أُمَتْ(83)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صارَتْ نفوسُ القومِ عِندْ </w:t>
      </w:r>
      <w:proofErr w:type="spellStart"/>
      <w:r w:rsidRPr="002D6E80">
        <w:rPr>
          <w:rFonts w:ascii="Times New Roman" w:eastAsia="Times New Roman" w:hAnsi="Times New Roman" w:cs="Traditional Arabic" w:hint="cs"/>
          <w:sz w:val="32"/>
          <w:szCs w:val="32"/>
          <w:rtl/>
        </w:rPr>
        <w:t>الغَلّْصَمَتْ</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من هنا يمكن القول أن هذه "الهاء" التي تنطق حينا بالتاء، وحيناً آخر بالهاء، والتي ذهب علماؤنا القدماء أنها تبدل من التاء عند الوقف. ويمكن القول أن السبب في كل هذا اختلاف لهجي؛ يؤكد صحة هذا الفرض وجود بعض القبائل كقبيلة </w:t>
      </w:r>
      <w:proofErr w:type="spellStart"/>
      <w:r w:rsidRPr="002D6E80">
        <w:rPr>
          <w:rFonts w:ascii="Times New Roman" w:eastAsia="Times New Roman" w:hAnsi="Times New Roman" w:cs="Traditional Arabic" w:hint="cs"/>
          <w:sz w:val="32"/>
          <w:szCs w:val="32"/>
          <w:rtl/>
        </w:rPr>
        <w:t>طيء</w:t>
      </w:r>
      <w:proofErr w:type="spellEnd"/>
      <w:r w:rsidRPr="002D6E80">
        <w:rPr>
          <w:rFonts w:ascii="Times New Roman" w:eastAsia="Times New Roman" w:hAnsi="Times New Roman" w:cs="Traditional Arabic" w:hint="cs"/>
          <w:sz w:val="32"/>
          <w:szCs w:val="32"/>
          <w:rtl/>
        </w:rPr>
        <w:t xml:space="preserve"> يقلب التاء هاء في جمع المؤنث السالم. فقد روي عنهم أنهم يقولون: دفن </w:t>
      </w:r>
      <w:proofErr w:type="spellStart"/>
      <w:r w:rsidRPr="002D6E80">
        <w:rPr>
          <w:rFonts w:ascii="Times New Roman" w:eastAsia="Times New Roman" w:hAnsi="Times New Roman" w:cs="Traditional Arabic" w:hint="cs"/>
          <w:sz w:val="32"/>
          <w:szCs w:val="32"/>
          <w:rtl/>
        </w:rPr>
        <w:t>البناه</w:t>
      </w:r>
      <w:proofErr w:type="spellEnd"/>
      <w:r w:rsidRPr="002D6E80">
        <w:rPr>
          <w:rFonts w:ascii="Times New Roman" w:eastAsia="Times New Roman" w:hAnsi="Times New Roman" w:cs="Traditional Arabic" w:hint="cs"/>
          <w:sz w:val="32"/>
          <w:szCs w:val="32"/>
          <w:rtl/>
        </w:rPr>
        <w:t xml:space="preserve"> من </w:t>
      </w:r>
      <w:proofErr w:type="spellStart"/>
      <w:r w:rsidRPr="002D6E80">
        <w:rPr>
          <w:rFonts w:ascii="Times New Roman" w:eastAsia="Times New Roman" w:hAnsi="Times New Roman" w:cs="Traditional Arabic" w:hint="cs"/>
          <w:sz w:val="32"/>
          <w:szCs w:val="32"/>
          <w:rtl/>
        </w:rPr>
        <w:t>المكرماه</w:t>
      </w:r>
      <w:proofErr w:type="spellEnd"/>
      <w:r w:rsidRPr="002D6E80">
        <w:rPr>
          <w:rFonts w:ascii="Times New Roman" w:eastAsia="Times New Roman" w:hAnsi="Times New Roman" w:cs="Traditional Arabic" w:hint="cs"/>
          <w:sz w:val="32"/>
          <w:szCs w:val="32"/>
          <w:rtl/>
        </w:rPr>
        <w:t xml:space="preserve">، وكيف الأخوة </w:t>
      </w:r>
      <w:proofErr w:type="spellStart"/>
      <w:r w:rsidRPr="002D6E80">
        <w:rPr>
          <w:rFonts w:ascii="Times New Roman" w:eastAsia="Times New Roman" w:hAnsi="Times New Roman" w:cs="Traditional Arabic" w:hint="cs"/>
          <w:sz w:val="32"/>
          <w:szCs w:val="32"/>
          <w:rtl/>
        </w:rPr>
        <w:t>والأخواه</w:t>
      </w:r>
      <w:proofErr w:type="spellEnd"/>
      <w:r w:rsidRPr="002D6E80">
        <w:rPr>
          <w:rFonts w:ascii="Times New Roman" w:eastAsia="Times New Roman" w:hAnsi="Times New Roman" w:cs="Traditional Arabic" w:hint="cs"/>
          <w:sz w:val="32"/>
          <w:szCs w:val="32"/>
          <w:rtl/>
        </w:rPr>
        <w:t xml:space="preserve">" وقد جاءت بدلاً من تاء </w:t>
      </w:r>
      <w:proofErr w:type="spellStart"/>
      <w:r w:rsidRPr="002D6E80">
        <w:rPr>
          <w:rFonts w:ascii="Times New Roman" w:eastAsia="Times New Roman" w:hAnsi="Times New Roman" w:cs="Traditional Arabic" w:hint="cs"/>
          <w:sz w:val="32"/>
          <w:szCs w:val="32"/>
          <w:rtl/>
        </w:rPr>
        <w:t>التانيث</w:t>
      </w:r>
      <w:proofErr w:type="spellEnd"/>
      <w:r w:rsidRPr="002D6E80">
        <w:rPr>
          <w:rFonts w:ascii="Times New Roman" w:eastAsia="Times New Roman" w:hAnsi="Times New Roman" w:cs="Traditional Arabic" w:hint="cs"/>
          <w:sz w:val="32"/>
          <w:szCs w:val="32"/>
          <w:rtl/>
        </w:rPr>
        <w:t xml:space="preserve"> في الحرف شاذاً، قالوا: لاه(84)". وربما كانت هذه الظاهرة سمة من سمات </w:t>
      </w:r>
      <w:r w:rsidRPr="002D6E80">
        <w:rPr>
          <w:rFonts w:ascii="Times New Roman" w:eastAsia="Times New Roman" w:hAnsi="Times New Roman" w:cs="Traditional Arabic" w:hint="cs"/>
          <w:sz w:val="32"/>
          <w:szCs w:val="32"/>
          <w:rtl/>
        </w:rPr>
        <w:lastRenderedPageBreak/>
        <w:t xml:space="preserve">اللهجات البدوية التي تهتم بسرعة الأداء وكل ما يمكنها من ذلك. يؤكد ذلك ما رواه أبو زيد في نوادره فقال: "سمعت أعرابياً من أهل العالية يقول هوَ </w:t>
      </w:r>
      <w:proofErr w:type="spellStart"/>
      <w:r w:rsidRPr="002D6E80">
        <w:rPr>
          <w:rFonts w:ascii="Times New Roman" w:eastAsia="Times New Roman" w:hAnsi="Times New Roman" w:cs="Traditional Arabic" w:hint="cs"/>
          <w:sz w:val="32"/>
          <w:szCs w:val="32"/>
          <w:rtl/>
        </w:rPr>
        <w:t>لَكَهْ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وعَلَيْكَهْ</w:t>
      </w:r>
      <w:proofErr w:type="spellEnd"/>
      <w:r w:rsidRPr="002D6E80">
        <w:rPr>
          <w:rFonts w:ascii="Times New Roman" w:eastAsia="Times New Roman" w:hAnsi="Times New Roman" w:cs="Traditional Arabic" w:hint="cs"/>
          <w:sz w:val="32"/>
          <w:szCs w:val="32"/>
          <w:rtl/>
        </w:rPr>
        <w:t xml:space="preserve"> يريد هو </w:t>
      </w:r>
      <w:proofErr w:type="spellStart"/>
      <w:r w:rsidRPr="002D6E80">
        <w:rPr>
          <w:rFonts w:ascii="Times New Roman" w:eastAsia="Times New Roman" w:hAnsi="Times New Roman" w:cs="Traditional Arabic" w:hint="cs"/>
          <w:sz w:val="32"/>
          <w:szCs w:val="32"/>
          <w:rtl/>
        </w:rPr>
        <w:t>لك</w:t>
      </w:r>
      <w:proofErr w:type="spellEnd"/>
      <w:r w:rsidRPr="002D6E80">
        <w:rPr>
          <w:rFonts w:ascii="Times New Roman" w:eastAsia="Times New Roman" w:hAnsi="Times New Roman" w:cs="Traditional Arabic" w:hint="cs"/>
          <w:sz w:val="32"/>
          <w:szCs w:val="32"/>
          <w:rtl/>
        </w:rPr>
        <w:t xml:space="preserve"> وعليك، وجعل الله البركة في </w:t>
      </w:r>
      <w:proofErr w:type="spellStart"/>
      <w:r w:rsidRPr="002D6E80">
        <w:rPr>
          <w:rFonts w:ascii="Times New Roman" w:eastAsia="Times New Roman" w:hAnsi="Times New Roman" w:cs="Traditional Arabic" w:hint="cs"/>
          <w:sz w:val="32"/>
          <w:szCs w:val="32"/>
          <w:rtl/>
        </w:rPr>
        <w:t>دارِكَهْ</w:t>
      </w:r>
      <w:proofErr w:type="spellEnd"/>
      <w:r w:rsidRPr="002D6E80">
        <w:rPr>
          <w:rFonts w:ascii="Times New Roman" w:eastAsia="Times New Roman" w:hAnsi="Times New Roman" w:cs="Traditional Arabic" w:hint="cs"/>
          <w:sz w:val="32"/>
          <w:szCs w:val="32"/>
          <w:rtl/>
        </w:rPr>
        <w:t xml:space="preserve"> هذا في الوقف ويلقيها في الأدراج، وسمعت </w:t>
      </w:r>
      <w:proofErr w:type="spellStart"/>
      <w:r w:rsidRPr="002D6E80">
        <w:rPr>
          <w:rFonts w:ascii="Times New Roman" w:eastAsia="Times New Roman" w:hAnsi="Times New Roman" w:cs="Traditional Arabic" w:hint="cs"/>
          <w:sz w:val="32"/>
          <w:szCs w:val="32"/>
          <w:rtl/>
        </w:rPr>
        <w:t>نميرياً</w:t>
      </w:r>
      <w:proofErr w:type="spellEnd"/>
      <w:r w:rsidRPr="002D6E80">
        <w:rPr>
          <w:rFonts w:ascii="Times New Roman" w:eastAsia="Times New Roman" w:hAnsi="Times New Roman" w:cs="Traditional Arabic" w:hint="cs"/>
          <w:sz w:val="32"/>
          <w:szCs w:val="32"/>
          <w:rtl/>
        </w:rPr>
        <w:t xml:space="preserve"> يقول ما أحسن </w:t>
      </w:r>
      <w:proofErr w:type="spellStart"/>
      <w:r w:rsidRPr="002D6E80">
        <w:rPr>
          <w:rFonts w:ascii="Times New Roman" w:eastAsia="Times New Roman" w:hAnsi="Times New Roman" w:cs="Traditional Arabic" w:hint="cs"/>
          <w:sz w:val="32"/>
          <w:szCs w:val="32"/>
          <w:rtl/>
        </w:rPr>
        <w:t>وجهكَهْ</w:t>
      </w:r>
      <w:proofErr w:type="spellEnd"/>
      <w:r w:rsidRPr="002D6E80">
        <w:rPr>
          <w:rFonts w:ascii="Times New Roman" w:eastAsia="Times New Roman" w:hAnsi="Times New Roman" w:cs="Traditional Arabic" w:hint="cs"/>
          <w:sz w:val="32"/>
          <w:szCs w:val="32"/>
          <w:rtl/>
        </w:rPr>
        <w:t xml:space="preserve"> في الوقف، وما أكرم </w:t>
      </w:r>
      <w:proofErr w:type="spellStart"/>
      <w:r w:rsidRPr="002D6E80">
        <w:rPr>
          <w:rFonts w:ascii="Times New Roman" w:eastAsia="Times New Roman" w:hAnsi="Times New Roman" w:cs="Traditional Arabic" w:hint="cs"/>
          <w:sz w:val="32"/>
          <w:szCs w:val="32"/>
          <w:rtl/>
        </w:rPr>
        <w:t>حسبكَهْ</w:t>
      </w:r>
      <w:proofErr w:type="spellEnd"/>
      <w:r w:rsidRPr="002D6E80">
        <w:rPr>
          <w:rFonts w:ascii="Times New Roman" w:eastAsia="Times New Roman" w:hAnsi="Times New Roman" w:cs="Traditional Arabic" w:hint="cs"/>
          <w:sz w:val="32"/>
          <w:szCs w:val="32"/>
          <w:rtl/>
        </w:rPr>
        <w:t xml:space="preserve"> في الوقف ويطرحها في الإدراج(85)". من كل ما سبق يمكن القول "أن الوقف بهاء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من سمات اللهجات البدوية، ولا تزال هذه الظاهرة مستمرة في لهجات أهل اليمن، إذ يقولون: "لمه؟" يريدون لماذا؟ و"</w:t>
      </w:r>
      <w:proofErr w:type="spellStart"/>
      <w:r w:rsidRPr="002D6E80">
        <w:rPr>
          <w:rFonts w:ascii="Times New Roman" w:eastAsia="Times New Roman" w:hAnsi="Times New Roman" w:cs="Traditional Arabic" w:hint="cs"/>
          <w:sz w:val="32"/>
          <w:szCs w:val="32"/>
          <w:rtl/>
        </w:rPr>
        <w:t>علامه</w:t>
      </w:r>
      <w:proofErr w:type="spellEnd"/>
      <w:r w:rsidRPr="002D6E80">
        <w:rPr>
          <w:rFonts w:ascii="Times New Roman" w:eastAsia="Times New Roman" w:hAnsi="Times New Roman" w:cs="Traditional Arabic" w:hint="cs"/>
          <w:sz w:val="32"/>
          <w:szCs w:val="32"/>
          <w:rtl/>
        </w:rPr>
        <w:t>؟" يريدون على ماذا؟ و"</w:t>
      </w:r>
      <w:proofErr w:type="spellStart"/>
      <w:r w:rsidRPr="002D6E80">
        <w:rPr>
          <w:rFonts w:ascii="Times New Roman" w:eastAsia="Times New Roman" w:hAnsi="Times New Roman" w:cs="Traditional Arabic" w:hint="cs"/>
          <w:sz w:val="32"/>
          <w:szCs w:val="32"/>
          <w:rtl/>
        </w:rPr>
        <w:t>هُنَّهْ</w:t>
      </w:r>
      <w:proofErr w:type="spellEnd"/>
      <w:r w:rsidRPr="002D6E80">
        <w:rPr>
          <w:rFonts w:ascii="Times New Roman" w:eastAsia="Times New Roman" w:hAnsi="Times New Roman" w:cs="Traditional Arabic" w:hint="cs"/>
          <w:sz w:val="32"/>
          <w:szCs w:val="32"/>
          <w:rtl/>
        </w:rPr>
        <w:t xml:space="preserve">" يريدون "هُنَّ(86)". أما إبراهيم أنيس فقد رأى أن هذه الظاهرة ناتجة عن استمرار الهواء في النطق فقال: "ليست هذه الظاهرة في الحقيقة قلب صوت إلى آخر، بل هي حذف الآخر من الكلمة، </w:t>
      </w:r>
      <w:proofErr w:type="spellStart"/>
      <w:r w:rsidRPr="002D6E80">
        <w:rPr>
          <w:rFonts w:ascii="Times New Roman" w:eastAsia="Times New Roman" w:hAnsi="Times New Roman" w:cs="Traditional Arabic" w:hint="cs"/>
          <w:sz w:val="32"/>
          <w:szCs w:val="32"/>
          <w:rtl/>
        </w:rPr>
        <w:t>وماظنه</w:t>
      </w:r>
      <w:proofErr w:type="spellEnd"/>
      <w:r w:rsidRPr="002D6E80">
        <w:rPr>
          <w:rFonts w:ascii="Times New Roman" w:eastAsia="Times New Roman" w:hAnsi="Times New Roman" w:cs="Traditional Arabic" w:hint="cs"/>
          <w:sz w:val="32"/>
          <w:szCs w:val="32"/>
          <w:rtl/>
        </w:rPr>
        <w:t xml:space="preserve"> القدماء "هاء" متطرفة هو في الواقع امتداد في النفس حين الوقوف على صوت اللين الطويل، أو كما يسمى عند القدماء ألف المدّ وهي نفس الظاهرة التي شاعت في الأسماء المؤنثة المفردة التي تنتهي بما يسمى بالتاء المربوطة، فليس يوقف عليها بالهاء كما ظن النحاة، بل يحذف آخرها، ويمتد التنفس بما قبلها من صوت لين قصير "الفتحة" </w:t>
      </w:r>
      <w:proofErr w:type="spellStart"/>
      <w:r w:rsidRPr="002D6E80">
        <w:rPr>
          <w:rFonts w:ascii="Times New Roman" w:eastAsia="Times New Roman" w:hAnsi="Times New Roman" w:cs="Traditional Arabic" w:hint="cs"/>
          <w:sz w:val="32"/>
          <w:szCs w:val="32"/>
          <w:rtl/>
        </w:rPr>
        <w:t>فيخيل</w:t>
      </w:r>
      <w:proofErr w:type="spellEnd"/>
      <w:r w:rsidRPr="002D6E80">
        <w:rPr>
          <w:rFonts w:ascii="Times New Roman" w:eastAsia="Times New Roman" w:hAnsi="Times New Roman" w:cs="Traditional Arabic" w:hint="cs"/>
          <w:sz w:val="32"/>
          <w:szCs w:val="32"/>
          <w:rtl/>
        </w:rPr>
        <w:t xml:space="preserve"> السامع أنها تنتهي بالهاء(87)".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ومع كل ما تقدم، وسواء أكانت هذه الهاء ناتجة عن حذف آخر الكلمة كما ذهب إبراهيم أنيس أم أنها وسيلة لإغلاق المقطع كما أشار </w:t>
      </w:r>
      <w:proofErr w:type="spellStart"/>
      <w:r w:rsidRPr="002D6E80">
        <w:rPr>
          <w:rFonts w:ascii="Times New Roman" w:eastAsia="Times New Roman" w:hAnsi="Times New Roman" w:cs="Traditional Arabic" w:hint="cs"/>
          <w:sz w:val="32"/>
          <w:szCs w:val="32"/>
          <w:rtl/>
        </w:rPr>
        <w:t>عبدالصبور</w:t>
      </w:r>
      <w:proofErr w:type="spellEnd"/>
      <w:r w:rsidRPr="002D6E80">
        <w:rPr>
          <w:rFonts w:ascii="Times New Roman" w:eastAsia="Times New Roman" w:hAnsi="Times New Roman" w:cs="Traditional Arabic" w:hint="cs"/>
          <w:sz w:val="32"/>
          <w:szCs w:val="32"/>
          <w:rtl/>
        </w:rPr>
        <w:t xml:space="preserve"> شاهين، أم أنها ناتجة عن سرعة الأداء والحرص عليها في اللهجات البدوية، ورغم كل ما سبق، فإننا لا نعدم أن نجد في اللهجات العربية القديمة عكس ذلك أيضاً.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إبدال الهاء:</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ومن الخصائص الصوتية للهاء ظاهرة الإبدال، وهي إبدال الهاء من غيرها وإبدال غيرها منها أي إحلالها محل صوت آخر، وإحلال صوت محلها. وهذه الظاهرة ليست خاصة بالهاء دون غيرها، بل تشترك فيها معظم أصوات العربية. قال ابن فارس: "من سنن العرب إبدال الحروف وإقامة بعضها مقام بعض(88)" وهذا الحكم يكاد يكون عاماً في الأصوات العربية "فقلما نجد حرفاً إلاّ وقد جاء فيه البدل ولو نادراً(89)"، وهذه الظاهرة ناتجة عن اختلاف اللهجات العربية، إذ لم </w:t>
      </w:r>
      <w:r w:rsidRPr="002D6E80">
        <w:rPr>
          <w:rFonts w:ascii="Times New Roman" w:eastAsia="Times New Roman" w:hAnsi="Times New Roman" w:cs="Traditional Arabic" w:hint="cs"/>
          <w:sz w:val="32"/>
          <w:szCs w:val="32"/>
          <w:rtl/>
        </w:rPr>
        <w:lastRenderedPageBreak/>
        <w:t xml:space="preserve">يصل إلينا أن قبيلة واحدة أبدلت صوتاً من صوت آخر هكذا دونما سبب. قال أبو الطيب اللغوي: "ليس المراد بالإبدال أن العرب تتعمد تعويض حرف من حرف، وإنما هي لغات مختلفة لمعان متفقة، تتقارب اللفظتان في لغتين لمعنى واحد، حتى لا يختلفا إلاّ في حرف واحد، والدليل على ذلك أن قبيلة واحدة لا تتكلم بكلمة طوراً مهموزة، وطوراً غير مهموزة، لا بالصاد مرة وبالسين أخرى، وكذلك إبدال لام التعريف ميماً، والهمزة المصدرة عيناً، كقولهم في نحو: أَنْ عَنْ، </w:t>
      </w:r>
      <w:proofErr w:type="spellStart"/>
      <w:r w:rsidRPr="002D6E80">
        <w:rPr>
          <w:rFonts w:ascii="Times New Roman" w:eastAsia="Times New Roman" w:hAnsi="Times New Roman" w:cs="Traditional Arabic" w:hint="cs"/>
          <w:sz w:val="32"/>
          <w:szCs w:val="32"/>
          <w:rtl/>
        </w:rPr>
        <w:t>لاتشترك</w:t>
      </w:r>
      <w:proofErr w:type="spellEnd"/>
      <w:r w:rsidRPr="002D6E80">
        <w:rPr>
          <w:rFonts w:ascii="Times New Roman" w:eastAsia="Times New Roman" w:hAnsi="Times New Roman" w:cs="Traditional Arabic" w:hint="cs"/>
          <w:sz w:val="32"/>
          <w:szCs w:val="32"/>
          <w:rtl/>
        </w:rPr>
        <w:t xml:space="preserve"> العرب في شيء من ذلك، إنما يقول هذا قوم وذاك آخرون …(90). ولعل السبب في ظهور ظاهرة الإبدال هذه في العربية هو أن الرواة والعلماء الذين جمعوا العربية لم يقصروا جمعهم لها على قبيلة واحدة، بل جمعوها من قبائل عدة، وكانوا حريصين كل الحرص على عدم التفريط بأي لفظ من الألفاظ، لإيمانهم بقدسية العربية، وقناعتهم بوجوب المحافظة على كل ألفاظها.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وأصوات العربية ليست متساوية في إبدالها فمنها ما يقلّ إبداله ومنها ما يكثر، وأكثر الأصوات إبدالاً أحد عشر صوتاً هي: الهمزة، والألف، والياء، والواو، والميم، والنون، والتاء، والهاء، والطاء، والدال، والجيم(91)، وزاد القالي الميم(92).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وإذا حاولنا استقصاء المواضع التي تبدل فيها الهاء، وحصر الحروف التي تبدل منها وجدناها خمسة أحرف هي: الهمزة والألف، والياء، والواو، والتاء(93). فهي تبدل من الهمزة أصلية أو زائدة، فتبدل الهمزة عنها في "ماء"، وأصله "مَوَه" لقولهم "</w:t>
      </w:r>
      <w:proofErr w:type="spellStart"/>
      <w:r w:rsidRPr="002D6E80">
        <w:rPr>
          <w:rFonts w:ascii="Times New Roman" w:eastAsia="Times New Roman" w:hAnsi="Times New Roman" w:cs="Traditional Arabic" w:hint="cs"/>
          <w:sz w:val="32"/>
          <w:szCs w:val="32"/>
          <w:rtl/>
        </w:rPr>
        <w:t>أمواه</w:t>
      </w:r>
      <w:proofErr w:type="spellEnd"/>
      <w:r w:rsidRPr="002D6E80">
        <w:rPr>
          <w:rFonts w:ascii="Times New Roman" w:eastAsia="Times New Roman" w:hAnsi="Times New Roman" w:cs="Traditional Arabic" w:hint="cs"/>
          <w:sz w:val="32"/>
          <w:szCs w:val="32"/>
          <w:rtl/>
        </w:rPr>
        <w:t>" فقلبت الواو ألفاً، وقلبت الهاء همزة فصار "ماء" وقالوا في الجمع "أمواء" فهذه الهمزة أيضاً بدل من هاء "</w:t>
      </w:r>
      <w:proofErr w:type="spellStart"/>
      <w:r w:rsidRPr="002D6E80">
        <w:rPr>
          <w:rFonts w:ascii="Times New Roman" w:eastAsia="Times New Roman" w:hAnsi="Times New Roman" w:cs="Traditional Arabic" w:hint="cs"/>
          <w:sz w:val="32"/>
          <w:szCs w:val="32"/>
          <w:rtl/>
        </w:rPr>
        <w:t>أمواه</w:t>
      </w:r>
      <w:proofErr w:type="spellEnd"/>
      <w:r w:rsidRPr="002D6E80">
        <w:rPr>
          <w:rFonts w:ascii="Times New Roman" w:eastAsia="Times New Roman" w:hAnsi="Times New Roman" w:cs="Traditional Arabic" w:hint="cs"/>
          <w:sz w:val="32"/>
          <w:szCs w:val="32"/>
          <w:rtl/>
        </w:rPr>
        <w:t xml:space="preserve">(94)". ومن ذلك قولهم "آل" التي أصلها "أهل" ثم أبدلت الهاء همزة، فصارت "أَأَْل" فلما توالت همزتان أبدلوا الثانية ألفاً فقالوا "آل(95)". ومن إبدال الهمزة هاء: أيا وهيا، وإيّاك </w:t>
      </w:r>
      <w:proofErr w:type="spellStart"/>
      <w:r w:rsidRPr="002D6E80">
        <w:rPr>
          <w:rFonts w:ascii="Times New Roman" w:eastAsia="Times New Roman" w:hAnsi="Times New Roman" w:cs="Traditional Arabic" w:hint="cs"/>
          <w:sz w:val="32"/>
          <w:szCs w:val="32"/>
          <w:rtl/>
        </w:rPr>
        <w:t>وهيّاك</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واتمأَلّ</w:t>
      </w:r>
      <w:proofErr w:type="spellEnd"/>
      <w:r w:rsidRPr="002D6E80">
        <w:rPr>
          <w:rFonts w:ascii="Times New Roman" w:eastAsia="Times New Roman" w:hAnsi="Times New Roman" w:cs="Traditional Arabic" w:hint="cs"/>
          <w:sz w:val="32"/>
          <w:szCs w:val="32"/>
          <w:rtl/>
        </w:rPr>
        <w:t xml:space="preserve"> السنام </w:t>
      </w:r>
      <w:proofErr w:type="spellStart"/>
      <w:r w:rsidRPr="002D6E80">
        <w:rPr>
          <w:rFonts w:ascii="Times New Roman" w:eastAsia="Times New Roman" w:hAnsi="Times New Roman" w:cs="Traditional Arabic" w:hint="cs"/>
          <w:sz w:val="32"/>
          <w:szCs w:val="32"/>
          <w:rtl/>
        </w:rPr>
        <w:t>واتمهلَّ</w:t>
      </w:r>
      <w:proofErr w:type="spellEnd"/>
      <w:r w:rsidRPr="002D6E80">
        <w:rPr>
          <w:rFonts w:ascii="Times New Roman" w:eastAsia="Times New Roman" w:hAnsi="Times New Roman" w:cs="Traditional Arabic" w:hint="cs"/>
          <w:sz w:val="32"/>
          <w:szCs w:val="32"/>
          <w:rtl/>
        </w:rPr>
        <w:t xml:space="preserve"> إذا انتصب، وأرحت دابتي </w:t>
      </w:r>
      <w:proofErr w:type="spellStart"/>
      <w:r w:rsidRPr="002D6E80">
        <w:rPr>
          <w:rFonts w:ascii="Times New Roman" w:eastAsia="Times New Roman" w:hAnsi="Times New Roman" w:cs="Traditional Arabic" w:hint="cs"/>
          <w:sz w:val="32"/>
          <w:szCs w:val="32"/>
          <w:rtl/>
        </w:rPr>
        <w:t>وهرحتها</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وأبزت</w:t>
      </w:r>
      <w:proofErr w:type="spellEnd"/>
      <w:r w:rsidRPr="002D6E80">
        <w:rPr>
          <w:rFonts w:ascii="Times New Roman" w:eastAsia="Times New Roman" w:hAnsi="Times New Roman" w:cs="Traditional Arabic" w:hint="cs"/>
          <w:sz w:val="32"/>
          <w:szCs w:val="32"/>
          <w:rtl/>
        </w:rPr>
        <w:t xml:space="preserve"> له </w:t>
      </w:r>
      <w:proofErr w:type="spellStart"/>
      <w:r w:rsidRPr="002D6E80">
        <w:rPr>
          <w:rFonts w:ascii="Times New Roman" w:eastAsia="Times New Roman" w:hAnsi="Times New Roman" w:cs="Traditional Arabic" w:hint="cs"/>
          <w:sz w:val="32"/>
          <w:szCs w:val="32"/>
          <w:rtl/>
        </w:rPr>
        <w:t>وهبزت</w:t>
      </w:r>
      <w:proofErr w:type="spellEnd"/>
      <w:r w:rsidRPr="002D6E80">
        <w:rPr>
          <w:rFonts w:ascii="Times New Roman" w:eastAsia="Times New Roman" w:hAnsi="Times New Roman" w:cs="Traditional Arabic" w:hint="cs"/>
          <w:sz w:val="32"/>
          <w:szCs w:val="32"/>
          <w:rtl/>
        </w:rPr>
        <w:t xml:space="preserve">، وأرقت الماء </w:t>
      </w:r>
      <w:proofErr w:type="spellStart"/>
      <w:r w:rsidRPr="002D6E80">
        <w:rPr>
          <w:rFonts w:ascii="Times New Roman" w:eastAsia="Times New Roman" w:hAnsi="Times New Roman" w:cs="Traditional Arabic" w:hint="cs"/>
          <w:sz w:val="32"/>
          <w:szCs w:val="32"/>
          <w:rtl/>
        </w:rPr>
        <w:t>وهرقته</w:t>
      </w:r>
      <w:proofErr w:type="spellEnd"/>
      <w:r w:rsidRPr="002D6E80">
        <w:rPr>
          <w:rFonts w:ascii="Times New Roman" w:eastAsia="Times New Roman" w:hAnsi="Times New Roman" w:cs="Traditional Arabic" w:hint="cs"/>
          <w:sz w:val="32"/>
          <w:szCs w:val="32"/>
          <w:rtl/>
        </w:rPr>
        <w:t xml:space="preserve">(96)". وحكي </w:t>
      </w:r>
      <w:proofErr w:type="spellStart"/>
      <w:r w:rsidRPr="002D6E80">
        <w:rPr>
          <w:rFonts w:ascii="Times New Roman" w:eastAsia="Times New Roman" w:hAnsi="Times New Roman" w:cs="Traditional Arabic" w:hint="cs"/>
          <w:sz w:val="32"/>
          <w:szCs w:val="32"/>
          <w:rtl/>
        </w:rPr>
        <w:t>اللحياني</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هَرَدْتُ</w:t>
      </w:r>
      <w:proofErr w:type="spellEnd"/>
      <w:r w:rsidRPr="002D6E80">
        <w:rPr>
          <w:rFonts w:ascii="Times New Roman" w:eastAsia="Times New Roman" w:hAnsi="Times New Roman" w:cs="Traditional Arabic" w:hint="cs"/>
          <w:sz w:val="32"/>
          <w:szCs w:val="32"/>
          <w:rtl/>
        </w:rPr>
        <w:t xml:space="preserve"> الشيء </w:t>
      </w:r>
      <w:proofErr w:type="spellStart"/>
      <w:r w:rsidRPr="002D6E80">
        <w:rPr>
          <w:rFonts w:ascii="Times New Roman" w:eastAsia="Times New Roman" w:hAnsi="Times New Roman" w:cs="Traditional Arabic" w:hint="cs"/>
          <w:sz w:val="32"/>
          <w:szCs w:val="32"/>
          <w:rtl/>
        </w:rPr>
        <w:t>أُهَرِيدُهُ</w:t>
      </w:r>
      <w:proofErr w:type="spellEnd"/>
      <w:r w:rsidRPr="002D6E80">
        <w:rPr>
          <w:rFonts w:ascii="Times New Roman" w:eastAsia="Times New Roman" w:hAnsi="Times New Roman" w:cs="Traditional Arabic" w:hint="cs"/>
          <w:sz w:val="32"/>
          <w:szCs w:val="32"/>
          <w:rtl/>
        </w:rPr>
        <w:t>، أي أردته(97).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قال الراجز:</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هَيّاكَ</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هَيّاكَ</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وحَنواءَ</w:t>
      </w:r>
      <w:proofErr w:type="spellEnd"/>
      <w:r w:rsidRPr="002D6E80">
        <w:rPr>
          <w:rFonts w:ascii="Times New Roman" w:eastAsia="Times New Roman" w:hAnsi="Times New Roman" w:cs="Traditional Arabic" w:hint="cs"/>
          <w:sz w:val="32"/>
          <w:szCs w:val="32"/>
          <w:rtl/>
        </w:rPr>
        <w:t xml:space="preserve"> العُنُقْ(98)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يا خالِ هَلاّ قُلْتَ إذ أَعْطَيْتَنِي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كما تبدل الهاء من همزة "أن"، قالوا: "</w:t>
      </w:r>
      <w:proofErr w:type="spellStart"/>
      <w:r w:rsidRPr="002D6E80">
        <w:rPr>
          <w:rFonts w:ascii="Times New Roman" w:eastAsia="Times New Roman" w:hAnsi="Times New Roman" w:cs="Traditional Arabic" w:hint="cs"/>
          <w:sz w:val="32"/>
          <w:szCs w:val="32"/>
          <w:rtl/>
        </w:rPr>
        <w:t>لهنّك</w:t>
      </w:r>
      <w:proofErr w:type="spellEnd"/>
      <w:r w:rsidRPr="002D6E80">
        <w:rPr>
          <w:rFonts w:ascii="Times New Roman" w:eastAsia="Times New Roman" w:hAnsi="Times New Roman" w:cs="Traditional Arabic" w:hint="cs"/>
          <w:sz w:val="32"/>
          <w:szCs w:val="32"/>
          <w:rtl/>
        </w:rPr>
        <w:t xml:space="preserve"> قائم "والأصل "لأنّك" قال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لِهَنَّكَ</w:t>
      </w:r>
      <w:proofErr w:type="spellEnd"/>
      <w:r w:rsidRPr="002D6E80">
        <w:rPr>
          <w:rFonts w:ascii="Times New Roman" w:eastAsia="Times New Roman" w:hAnsi="Times New Roman" w:cs="Traditional Arabic" w:hint="cs"/>
          <w:sz w:val="32"/>
          <w:szCs w:val="32"/>
          <w:rtl/>
        </w:rPr>
        <w:t xml:space="preserve"> من بَرْقٍ عليَّ كريمُ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ألا </w:t>
      </w:r>
      <w:proofErr w:type="spellStart"/>
      <w:r w:rsidRPr="002D6E80">
        <w:rPr>
          <w:rFonts w:ascii="Times New Roman" w:eastAsia="Times New Roman" w:hAnsi="Times New Roman" w:cs="Traditional Arabic" w:hint="cs"/>
          <w:sz w:val="32"/>
          <w:szCs w:val="32"/>
          <w:rtl/>
        </w:rPr>
        <w:t>ياسنا</w:t>
      </w:r>
      <w:proofErr w:type="spellEnd"/>
      <w:r w:rsidRPr="002D6E80">
        <w:rPr>
          <w:rFonts w:ascii="Times New Roman" w:eastAsia="Times New Roman" w:hAnsi="Times New Roman" w:cs="Traditional Arabic" w:hint="cs"/>
          <w:sz w:val="32"/>
          <w:szCs w:val="32"/>
          <w:rtl/>
        </w:rPr>
        <w:t xml:space="preserve"> بَرقٍ على قُلَلِ الحِمَى</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وطيىء</w:t>
      </w:r>
      <w:proofErr w:type="spellEnd"/>
      <w:r w:rsidRPr="002D6E80">
        <w:rPr>
          <w:rFonts w:ascii="Times New Roman" w:eastAsia="Times New Roman" w:hAnsi="Times New Roman" w:cs="Traditional Arabic" w:hint="cs"/>
          <w:sz w:val="32"/>
          <w:szCs w:val="32"/>
          <w:rtl/>
        </w:rPr>
        <w:t xml:space="preserve"> تقول: هِنْ فعلت فعلتُ، يريدون "إنْ(99)" ولعل هذه الرواية تؤكد أن الإبدال ناتج عن اختلاف اللهجات العربية.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وقال بعضهم في "هات يا رجل" أن الهاء بدل من همزة أتى يؤتى، قال الخليل "</w:t>
      </w:r>
      <w:proofErr w:type="spellStart"/>
      <w:r w:rsidRPr="002D6E80">
        <w:rPr>
          <w:rFonts w:ascii="Times New Roman" w:eastAsia="Times New Roman" w:hAnsi="Times New Roman" w:cs="Traditional Arabic" w:hint="cs"/>
          <w:sz w:val="32"/>
          <w:szCs w:val="32"/>
          <w:rtl/>
        </w:rPr>
        <w:t>المهاتاةُ</w:t>
      </w:r>
      <w:proofErr w:type="spellEnd"/>
      <w:r w:rsidRPr="002D6E80">
        <w:rPr>
          <w:rFonts w:ascii="Times New Roman" w:eastAsia="Times New Roman" w:hAnsi="Times New Roman" w:cs="Traditional Arabic" w:hint="cs"/>
          <w:sz w:val="32"/>
          <w:szCs w:val="32"/>
          <w:rtl/>
        </w:rPr>
        <w:t xml:space="preserve">: من قولك: هات، يقال: اشتقاقه من "هاتى يُهاتي" الهاء فيه أصلية، ويقال: بل الهاء في موضع قطع الألف من آتى </w:t>
      </w:r>
      <w:proofErr w:type="spellStart"/>
      <w:r w:rsidRPr="002D6E80">
        <w:rPr>
          <w:rFonts w:ascii="Times New Roman" w:eastAsia="Times New Roman" w:hAnsi="Times New Roman" w:cs="Traditional Arabic" w:hint="cs"/>
          <w:sz w:val="32"/>
          <w:szCs w:val="32"/>
          <w:rtl/>
        </w:rPr>
        <w:t>يُؤاتي</w:t>
      </w:r>
      <w:proofErr w:type="spellEnd"/>
      <w:r w:rsidRPr="002D6E80">
        <w:rPr>
          <w:rFonts w:ascii="Times New Roman" w:eastAsia="Times New Roman" w:hAnsi="Times New Roman" w:cs="Traditional Arabic" w:hint="cs"/>
          <w:sz w:val="32"/>
          <w:szCs w:val="32"/>
          <w:rtl/>
        </w:rPr>
        <w:t xml:space="preserve">، ولكن العرب أماتوا كل شيء من فعلها إلاّ "هات" في الأمر، وقد جاء في الشعر. قوله: لله </w:t>
      </w:r>
      <w:proofErr w:type="spellStart"/>
      <w:r w:rsidRPr="002D6E80">
        <w:rPr>
          <w:rFonts w:ascii="Times New Roman" w:eastAsia="Times New Roman" w:hAnsi="Times New Roman" w:cs="Traditional Arabic" w:hint="cs"/>
          <w:sz w:val="32"/>
          <w:szCs w:val="32"/>
          <w:rtl/>
        </w:rPr>
        <w:t>مايُعْطي</w:t>
      </w:r>
      <w:proofErr w:type="spellEnd"/>
      <w:r w:rsidRPr="002D6E80">
        <w:rPr>
          <w:rFonts w:ascii="Times New Roman" w:eastAsia="Times New Roman" w:hAnsi="Times New Roman" w:cs="Traditional Arabic" w:hint="cs"/>
          <w:sz w:val="32"/>
          <w:szCs w:val="32"/>
          <w:rtl/>
        </w:rPr>
        <w:t xml:space="preserve"> وما يُهاتي" أي: يأخذ(100)".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وتبدل همزة الاستفهام هاء، فيقولون: </w:t>
      </w:r>
      <w:proofErr w:type="spellStart"/>
      <w:r w:rsidRPr="002D6E80">
        <w:rPr>
          <w:rFonts w:ascii="Times New Roman" w:eastAsia="Times New Roman" w:hAnsi="Times New Roman" w:cs="Traditional Arabic" w:hint="cs"/>
          <w:sz w:val="32"/>
          <w:szCs w:val="32"/>
          <w:rtl/>
        </w:rPr>
        <w:t>هزيد</w:t>
      </w:r>
      <w:proofErr w:type="spellEnd"/>
      <w:r w:rsidRPr="002D6E80">
        <w:rPr>
          <w:rFonts w:ascii="Times New Roman" w:eastAsia="Times New Roman" w:hAnsi="Times New Roman" w:cs="Traditional Arabic" w:hint="cs"/>
          <w:sz w:val="32"/>
          <w:szCs w:val="32"/>
          <w:rtl/>
        </w:rPr>
        <w:t xml:space="preserve"> منطلق؟ أي: أزيد منطلق؟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قال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مَنَحَ المودةَ غيرَنا وجفانَا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وأَتى صَواحِبُها فَقُلنَ: هَذا الذي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يريد أذا الذي؟(101)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ونسب الأزهري هذا النوع من الإبدال إلى الحجازيين، فذكر أنهم يقولون: ها إنك زيد، ومعناه أَإنّك زيد، في الاستفهام(102).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والذي سوغ هذا الإبدال هو قرب مخرج الهاء من مخرج الهمزة، فكلاهما صوت حنجري إلاّ أنه عند نطق الهمزة ينطبق الوتران الصوتيان انطباقاً تاماً فلا يسمع للهواء بالنفاذ من الحنجرة بضغط الهواء فيما دون الحنجرة، ثم ينفرج الوتران فينفذ الهواء من بينهما فجأة محدثاً صوتاً انفجارياً (103).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وتبدل الألف هاء في الوقف، كقول الراجز:</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قد وَرَدَتْ مِنْ أَمْكِنَهْ مِنْ </w:t>
      </w:r>
      <w:proofErr w:type="spellStart"/>
      <w:r w:rsidRPr="002D6E80">
        <w:rPr>
          <w:rFonts w:ascii="Times New Roman" w:eastAsia="Times New Roman" w:hAnsi="Times New Roman" w:cs="Traditional Arabic" w:hint="cs"/>
          <w:sz w:val="32"/>
          <w:szCs w:val="32"/>
          <w:rtl/>
        </w:rPr>
        <w:t>ههَنا</w:t>
      </w:r>
      <w:proofErr w:type="spellEnd"/>
      <w:r w:rsidRPr="002D6E80">
        <w:rPr>
          <w:rFonts w:ascii="Times New Roman" w:eastAsia="Times New Roman" w:hAnsi="Times New Roman" w:cs="Traditional Arabic" w:hint="cs"/>
          <w:sz w:val="32"/>
          <w:szCs w:val="32"/>
          <w:rtl/>
        </w:rPr>
        <w:t xml:space="preserve"> ومِنْ </w:t>
      </w:r>
      <w:proofErr w:type="spellStart"/>
      <w:r w:rsidRPr="002D6E80">
        <w:rPr>
          <w:rFonts w:ascii="Times New Roman" w:eastAsia="Times New Roman" w:hAnsi="Times New Roman" w:cs="Traditional Arabic" w:hint="cs"/>
          <w:sz w:val="32"/>
          <w:szCs w:val="32"/>
          <w:rtl/>
        </w:rPr>
        <w:t>هُنَهْ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إن لمْ أُرَوِّها فَمَهْ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أي: من هنا. ومن ذلك أيضاً قولهم في الوقف على " أَنَ فعلتُ" أنا وأَنَهْ فالوجه أن تكون الهاء في "أَنَهْ" بدلاً من الألف في أنا(104).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وتبدل الياء هاء وذلك في قولهم "هذي هند": هذه، فالهاء في "هذه" بدل من ياء هذي(105). وقال سيبويه: "إن </w:t>
      </w:r>
      <w:proofErr w:type="spellStart"/>
      <w:r w:rsidRPr="002D6E80">
        <w:rPr>
          <w:rFonts w:ascii="Times New Roman" w:eastAsia="Times New Roman" w:hAnsi="Times New Roman" w:cs="Traditional Arabic" w:hint="cs"/>
          <w:sz w:val="32"/>
          <w:szCs w:val="32"/>
          <w:rtl/>
        </w:rPr>
        <w:t>دَهَديت</w:t>
      </w:r>
      <w:proofErr w:type="spellEnd"/>
      <w:r w:rsidRPr="002D6E80">
        <w:rPr>
          <w:rFonts w:ascii="Times New Roman" w:eastAsia="Times New Roman" w:hAnsi="Times New Roman" w:cs="Traditional Arabic" w:hint="cs"/>
          <w:sz w:val="32"/>
          <w:szCs w:val="32"/>
          <w:rtl/>
        </w:rPr>
        <w:t xml:space="preserve"> هي فيما زعم الخليل بمنزلة دحرجت، ولكنه أبدل الياء من الهاء لشبهها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وأنها في الخفاء والخفة مثلها، فأبدلت كما أبدلت من الياء في "هذه"(106) ". ومن ذلك أيضاً إبدال ياء </w:t>
      </w:r>
      <w:proofErr w:type="spellStart"/>
      <w:r w:rsidRPr="002D6E80">
        <w:rPr>
          <w:rFonts w:ascii="Times New Roman" w:eastAsia="Times New Roman" w:hAnsi="Times New Roman" w:cs="Traditional Arabic" w:hint="cs"/>
          <w:sz w:val="32"/>
          <w:szCs w:val="32"/>
          <w:rtl/>
        </w:rPr>
        <w:t>هنيّة</w:t>
      </w:r>
      <w:proofErr w:type="spellEnd"/>
      <w:r w:rsidRPr="002D6E80">
        <w:rPr>
          <w:rFonts w:ascii="Times New Roman" w:eastAsia="Times New Roman" w:hAnsi="Times New Roman" w:cs="Traditional Arabic" w:hint="cs"/>
          <w:sz w:val="32"/>
          <w:szCs w:val="32"/>
          <w:rtl/>
        </w:rPr>
        <w:t xml:space="preserve"> هاء لتصبح هنيهة(107).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كما تبدل الهاء عن الواو وكما في قول </w:t>
      </w:r>
      <w:proofErr w:type="spellStart"/>
      <w:r w:rsidRPr="002D6E80">
        <w:rPr>
          <w:rFonts w:ascii="Times New Roman" w:eastAsia="Times New Roman" w:hAnsi="Times New Roman" w:cs="Traditional Arabic" w:hint="cs"/>
          <w:sz w:val="32"/>
          <w:szCs w:val="32"/>
          <w:rtl/>
        </w:rPr>
        <w:t>امرىء</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القيس</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ه ويحك ألحقت شراً بشر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رابني قولها </w:t>
      </w:r>
      <w:proofErr w:type="spellStart"/>
      <w:r w:rsidRPr="002D6E80">
        <w:rPr>
          <w:rFonts w:ascii="Times New Roman" w:eastAsia="Times New Roman" w:hAnsi="Times New Roman" w:cs="Traditional Arabic" w:hint="cs"/>
          <w:sz w:val="32"/>
          <w:szCs w:val="32"/>
          <w:rtl/>
        </w:rPr>
        <w:t>ياهنا</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فالهاء الآخرة في "</w:t>
      </w:r>
      <w:proofErr w:type="spellStart"/>
      <w:r w:rsidRPr="002D6E80">
        <w:rPr>
          <w:rFonts w:ascii="Times New Roman" w:eastAsia="Times New Roman" w:hAnsi="Times New Roman" w:cs="Traditional Arabic" w:hint="cs"/>
          <w:sz w:val="32"/>
          <w:szCs w:val="32"/>
          <w:rtl/>
        </w:rPr>
        <w:t>هناه</w:t>
      </w:r>
      <w:proofErr w:type="spellEnd"/>
      <w:r w:rsidRPr="002D6E80">
        <w:rPr>
          <w:rFonts w:ascii="Times New Roman" w:eastAsia="Times New Roman" w:hAnsi="Times New Roman" w:cs="Traditional Arabic" w:hint="cs"/>
          <w:sz w:val="32"/>
          <w:szCs w:val="32"/>
          <w:rtl/>
        </w:rPr>
        <w:t xml:space="preserve">" بدل من الواو في </w:t>
      </w:r>
      <w:proofErr w:type="spellStart"/>
      <w:r w:rsidRPr="002D6E80">
        <w:rPr>
          <w:rFonts w:ascii="Times New Roman" w:eastAsia="Times New Roman" w:hAnsi="Times New Roman" w:cs="Traditional Arabic" w:hint="cs"/>
          <w:sz w:val="32"/>
          <w:szCs w:val="32"/>
          <w:rtl/>
        </w:rPr>
        <w:t>هنوك</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وهنوات</w:t>
      </w:r>
      <w:proofErr w:type="spellEnd"/>
      <w:r w:rsidRPr="002D6E80">
        <w:rPr>
          <w:rFonts w:ascii="Times New Roman" w:eastAsia="Times New Roman" w:hAnsi="Times New Roman" w:cs="Traditional Arabic" w:hint="cs"/>
          <w:sz w:val="32"/>
          <w:szCs w:val="32"/>
          <w:rtl/>
        </w:rPr>
        <w:t>. وكان أصله "</w:t>
      </w:r>
      <w:proofErr w:type="spellStart"/>
      <w:r w:rsidRPr="002D6E80">
        <w:rPr>
          <w:rFonts w:ascii="Times New Roman" w:eastAsia="Times New Roman" w:hAnsi="Times New Roman" w:cs="Traditional Arabic" w:hint="cs"/>
          <w:sz w:val="32"/>
          <w:szCs w:val="32"/>
          <w:rtl/>
        </w:rPr>
        <w:t>هناو</w:t>
      </w:r>
      <w:proofErr w:type="spellEnd"/>
      <w:r w:rsidRPr="002D6E80">
        <w:rPr>
          <w:rFonts w:ascii="Times New Roman" w:eastAsia="Times New Roman" w:hAnsi="Times New Roman" w:cs="Traditional Arabic" w:hint="cs"/>
          <w:sz w:val="32"/>
          <w:szCs w:val="32"/>
          <w:rtl/>
        </w:rPr>
        <w:t xml:space="preserve">" فأبدلت الواو هاء، فقالوا: </w:t>
      </w:r>
      <w:proofErr w:type="spellStart"/>
      <w:r w:rsidRPr="002D6E80">
        <w:rPr>
          <w:rFonts w:ascii="Times New Roman" w:eastAsia="Times New Roman" w:hAnsi="Times New Roman" w:cs="Traditional Arabic" w:hint="cs"/>
          <w:sz w:val="32"/>
          <w:szCs w:val="32"/>
          <w:rtl/>
        </w:rPr>
        <w:t>هَناه</w:t>
      </w:r>
      <w:proofErr w:type="spellEnd"/>
      <w:r w:rsidRPr="002D6E80">
        <w:rPr>
          <w:rFonts w:ascii="Times New Roman" w:eastAsia="Times New Roman" w:hAnsi="Times New Roman" w:cs="Traditional Arabic" w:hint="cs"/>
          <w:sz w:val="32"/>
          <w:szCs w:val="32"/>
          <w:rtl/>
        </w:rPr>
        <w:t xml:space="preserve">(108). ولعل الذي سوغ مثل هذه </w:t>
      </w:r>
      <w:proofErr w:type="spellStart"/>
      <w:r w:rsidRPr="002D6E80">
        <w:rPr>
          <w:rFonts w:ascii="Times New Roman" w:eastAsia="Times New Roman" w:hAnsi="Times New Roman" w:cs="Traditional Arabic" w:hint="cs"/>
          <w:sz w:val="32"/>
          <w:szCs w:val="32"/>
          <w:rtl/>
        </w:rPr>
        <w:t>الإبدالات</w:t>
      </w:r>
      <w:proofErr w:type="spellEnd"/>
      <w:r w:rsidRPr="002D6E80">
        <w:rPr>
          <w:rFonts w:ascii="Times New Roman" w:eastAsia="Times New Roman" w:hAnsi="Times New Roman" w:cs="Traditional Arabic" w:hint="cs"/>
          <w:sz w:val="32"/>
          <w:szCs w:val="32"/>
          <w:rtl/>
        </w:rPr>
        <w:t xml:space="preserve"> هو "أن الهاء أقرب المخارج إلى الألف وهي شبيهة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(109) ". و"لأن الياء أقرب الحروف شبهاً بالهاء، </w:t>
      </w:r>
      <w:proofErr w:type="spellStart"/>
      <w:r w:rsidRPr="002D6E80">
        <w:rPr>
          <w:rFonts w:ascii="Times New Roman" w:eastAsia="Times New Roman" w:hAnsi="Times New Roman" w:cs="Traditional Arabic" w:hint="cs"/>
          <w:sz w:val="32"/>
          <w:szCs w:val="32"/>
          <w:rtl/>
        </w:rPr>
        <w:t>ألآترى</w:t>
      </w:r>
      <w:proofErr w:type="spellEnd"/>
      <w:r w:rsidRPr="002D6E80">
        <w:rPr>
          <w:rFonts w:ascii="Times New Roman" w:eastAsia="Times New Roman" w:hAnsi="Times New Roman" w:cs="Traditional Arabic" w:hint="cs"/>
          <w:sz w:val="32"/>
          <w:szCs w:val="32"/>
          <w:rtl/>
        </w:rPr>
        <w:t xml:space="preserve"> أن الياء مَّدة والهاء نفس، ومن هنالك صار مجرى الياء والواو والألف والهاء في روي الشعر واحد(110)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وتبدل الحاء هاء في مثل: كدحه </w:t>
      </w:r>
      <w:proofErr w:type="spellStart"/>
      <w:r w:rsidRPr="002D6E80">
        <w:rPr>
          <w:rFonts w:ascii="Times New Roman" w:eastAsia="Times New Roman" w:hAnsi="Times New Roman" w:cs="Traditional Arabic" w:hint="cs"/>
          <w:sz w:val="32"/>
          <w:szCs w:val="32"/>
          <w:rtl/>
        </w:rPr>
        <w:t>وكدهه</w:t>
      </w:r>
      <w:proofErr w:type="spellEnd"/>
      <w:r w:rsidRPr="002D6E80">
        <w:rPr>
          <w:rFonts w:ascii="Times New Roman" w:eastAsia="Times New Roman" w:hAnsi="Times New Roman" w:cs="Traditional Arabic" w:hint="cs"/>
          <w:sz w:val="32"/>
          <w:szCs w:val="32"/>
          <w:rtl/>
        </w:rPr>
        <w:t xml:space="preserve">، وقحل جلده. </w:t>
      </w:r>
      <w:proofErr w:type="spellStart"/>
      <w:r w:rsidRPr="002D6E80">
        <w:rPr>
          <w:rFonts w:ascii="Times New Roman" w:eastAsia="Times New Roman" w:hAnsi="Times New Roman" w:cs="Traditional Arabic" w:hint="cs"/>
          <w:sz w:val="32"/>
          <w:szCs w:val="32"/>
          <w:rtl/>
        </w:rPr>
        <w:t>وقهل</w:t>
      </w:r>
      <w:proofErr w:type="spellEnd"/>
      <w:r w:rsidRPr="002D6E80">
        <w:rPr>
          <w:rFonts w:ascii="Times New Roman" w:eastAsia="Times New Roman" w:hAnsi="Times New Roman" w:cs="Traditional Arabic" w:hint="cs"/>
          <w:sz w:val="32"/>
          <w:szCs w:val="32"/>
          <w:rtl/>
        </w:rPr>
        <w:t xml:space="preserve">: إذا يبس، </w:t>
      </w:r>
      <w:proofErr w:type="spellStart"/>
      <w:r w:rsidRPr="002D6E80">
        <w:rPr>
          <w:rFonts w:ascii="Times New Roman" w:eastAsia="Times New Roman" w:hAnsi="Times New Roman" w:cs="Traditional Arabic" w:hint="cs"/>
          <w:sz w:val="32"/>
          <w:szCs w:val="32"/>
          <w:rtl/>
        </w:rPr>
        <w:t>والجَلَح</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والجَلَه</w:t>
      </w:r>
      <w:proofErr w:type="spellEnd"/>
      <w:r w:rsidRPr="002D6E80">
        <w:rPr>
          <w:rFonts w:ascii="Times New Roman" w:eastAsia="Times New Roman" w:hAnsi="Times New Roman" w:cs="Traditional Arabic" w:hint="cs"/>
          <w:sz w:val="32"/>
          <w:szCs w:val="32"/>
          <w:rtl/>
        </w:rPr>
        <w:t xml:space="preserve">: انحسار الشعر عن مقدمة الرأس، وحبش وهبش: أي جمع، </w:t>
      </w:r>
      <w:proofErr w:type="spellStart"/>
      <w:r w:rsidRPr="002D6E80">
        <w:rPr>
          <w:rFonts w:ascii="Times New Roman" w:eastAsia="Times New Roman" w:hAnsi="Times New Roman" w:cs="Traditional Arabic" w:hint="cs"/>
          <w:sz w:val="32"/>
          <w:szCs w:val="32"/>
          <w:rtl/>
        </w:rPr>
        <w:t>وحقحق</w:t>
      </w:r>
      <w:proofErr w:type="spellEnd"/>
      <w:r w:rsidRPr="002D6E80">
        <w:rPr>
          <w:rFonts w:ascii="Times New Roman" w:eastAsia="Times New Roman" w:hAnsi="Times New Roman" w:cs="Traditional Arabic" w:hint="cs"/>
          <w:sz w:val="32"/>
          <w:szCs w:val="32"/>
          <w:rtl/>
        </w:rPr>
        <w:t xml:space="preserve"> في السير </w:t>
      </w:r>
      <w:proofErr w:type="spellStart"/>
      <w:r w:rsidRPr="002D6E80">
        <w:rPr>
          <w:rFonts w:ascii="Times New Roman" w:eastAsia="Times New Roman" w:hAnsi="Times New Roman" w:cs="Traditional Arabic" w:hint="cs"/>
          <w:sz w:val="32"/>
          <w:szCs w:val="32"/>
          <w:rtl/>
        </w:rPr>
        <w:t>وهقهق</w:t>
      </w:r>
      <w:proofErr w:type="spellEnd"/>
      <w:r w:rsidRPr="002D6E80">
        <w:rPr>
          <w:rFonts w:ascii="Times New Roman" w:eastAsia="Times New Roman" w:hAnsi="Times New Roman" w:cs="Traditional Arabic" w:hint="cs"/>
          <w:sz w:val="32"/>
          <w:szCs w:val="32"/>
          <w:rtl/>
        </w:rPr>
        <w:t xml:space="preserve">: إذا سار متعباً، </w:t>
      </w:r>
      <w:proofErr w:type="spellStart"/>
      <w:r w:rsidRPr="002D6E80">
        <w:rPr>
          <w:rFonts w:ascii="Times New Roman" w:eastAsia="Times New Roman" w:hAnsi="Times New Roman" w:cs="Traditional Arabic" w:hint="cs"/>
          <w:sz w:val="32"/>
          <w:szCs w:val="32"/>
          <w:rtl/>
        </w:rPr>
        <w:t>وبُحْتُر</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وبُهْترُ</w:t>
      </w:r>
      <w:proofErr w:type="spellEnd"/>
      <w:r w:rsidRPr="002D6E80">
        <w:rPr>
          <w:rFonts w:ascii="Times New Roman" w:eastAsia="Times New Roman" w:hAnsi="Times New Roman" w:cs="Traditional Arabic" w:hint="cs"/>
          <w:sz w:val="32"/>
          <w:szCs w:val="32"/>
          <w:rtl/>
        </w:rPr>
        <w:t xml:space="preserve">: القصير…(111).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وسوغ هذا النوع من الإبدال أن الحاء والهاء تتقاربان في المخارج، فالحاء صوت صامت مهموس حلقي احتكاكي، يحدث احتكاكه في الفراغ الحلقي أعلى الحنجرة إذ يضيق المجرى الهوائي في هذا الموضع(112).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وتبدل التاء هاء في الوقف، في نحو </w:t>
      </w:r>
      <w:proofErr w:type="spellStart"/>
      <w:r w:rsidRPr="002D6E80">
        <w:rPr>
          <w:rFonts w:ascii="Times New Roman" w:eastAsia="Times New Roman" w:hAnsi="Times New Roman" w:cs="Traditional Arabic" w:hint="cs"/>
          <w:sz w:val="32"/>
          <w:szCs w:val="32"/>
          <w:rtl/>
        </w:rPr>
        <w:t>جوزة</w:t>
      </w:r>
      <w:proofErr w:type="spellEnd"/>
      <w:r w:rsidRPr="002D6E80">
        <w:rPr>
          <w:rFonts w:ascii="Times New Roman" w:eastAsia="Times New Roman" w:hAnsi="Times New Roman" w:cs="Traditional Arabic" w:hint="cs"/>
          <w:sz w:val="32"/>
          <w:szCs w:val="32"/>
          <w:rtl/>
        </w:rPr>
        <w:t xml:space="preserve"> في الوصل جوزه في الوقف. وحكي </w:t>
      </w:r>
      <w:proofErr w:type="spellStart"/>
      <w:r w:rsidRPr="002D6E80">
        <w:rPr>
          <w:rFonts w:ascii="Times New Roman" w:eastAsia="Times New Roman" w:hAnsi="Times New Roman" w:cs="Traditional Arabic" w:hint="cs"/>
          <w:sz w:val="32"/>
          <w:szCs w:val="32"/>
          <w:rtl/>
        </w:rPr>
        <w:t>قطرب</w:t>
      </w:r>
      <w:proofErr w:type="spellEnd"/>
      <w:r w:rsidRPr="002D6E80">
        <w:rPr>
          <w:rFonts w:ascii="Times New Roman" w:eastAsia="Times New Roman" w:hAnsi="Times New Roman" w:cs="Traditional Arabic" w:hint="cs"/>
          <w:sz w:val="32"/>
          <w:szCs w:val="32"/>
          <w:rtl/>
        </w:rPr>
        <w:t xml:space="preserve"> عن </w:t>
      </w:r>
      <w:proofErr w:type="spellStart"/>
      <w:r w:rsidRPr="002D6E80">
        <w:rPr>
          <w:rFonts w:ascii="Times New Roman" w:eastAsia="Times New Roman" w:hAnsi="Times New Roman" w:cs="Traditional Arabic" w:hint="cs"/>
          <w:sz w:val="32"/>
          <w:szCs w:val="32"/>
          <w:rtl/>
        </w:rPr>
        <w:t>طيىء</w:t>
      </w:r>
      <w:proofErr w:type="spellEnd"/>
      <w:r w:rsidRPr="002D6E80">
        <w:rPr>
          <w:rFonts w:ascii="Times New Roman" w:eastAsia="Times New Roman" w:hAnsi="Times New Roman" w:cs="Traditional Arabic" w:hint="cs"/>
          <w:sz w:val="32"/>
          <w:szCs w:val="32"/>
          <w:rtl/>
        </w:rPr>
        <w:t xml:space="preserve"> أنهم يقولون: كيف البنون </w:t>
      </w:r>
      <w:proofErr w:type="spellStart"/>
      <w:r w:rsidRPr="002D6E80">
        <w:rPr>
          <w:rFonts w:ascii="Times New Roman" w:eastAsia="Times New Roman" w:hAnsi="Times New Roman" w:cs="Traditional Arabic" w:hint="cs"/>
          <w:sz w:val="32"/>
          <w:szCs w:val="32"/>
          <w:rtl/>
        </w:rPr>
        <w:t>والبناه</w:t>
      </w:r>
      <w:proofErr w:type="spellEnd"/>
      <w:r w:rsidRPr="002D6E80">
        <w:rPr>
          <w:rFonts w:ascii="Times New Roman" w:eastAsia="Times New Roman" w:hAnsi="Times New Roman" w:cs="Traditional Arabic" w:hint="cs"/>
          <w:sz w:val="32"/>
          <w:szCs w:val="32"/>
          <w:rtl/>
        </w:rPr>
        <w:t xml:space="preserve">، وكيف الإخوة </w:t>
      </w:r>
      <w:proofErr w:type="spellStart"/>
      <w:r w:rsidRPr="002D6E80">
        <w:rPr>
          <w:rFonts w:ascii="Times New Roman" w:eastAsia="Times New Roman" w:hAnsi="Times New Roman" w:cs="Traditional Arabic" w:hint="cs"/>
          <w:sz w:val="32"/>
          <w:szCs w:val="32"/>
          <w:rtl/>
        </w:rPr>
        <w:t>والأخواه</w:t>
      </w:r>
      <w:proofErr w:type="spellEnd"/>
      <w:r w:rsidRPr="002D6E80">
        <w:rPr>
          <w:rFonts w:ascii="Times New Roman" w:eastAsia="Times New Roman" w:hAnsi="Times New Roman" w:cs="Traditional Arabic" w:hint="cs"/>
          <w:sz w:val="32"/>
          <w:szCs w:val="32"/>
          <w:rtl/>
        </w:rPr>
        <w:t xml:space="preserve">. فأما </w:t>
      </w:r>
      <w:proofErr w:type="spellStart"/>
      <w:r w:rsidRPr="002D6E80">
        <w:rPr>
          <w:rFonts w:ascii="Times New Roman" w:eastAsia="Times New Roman" w:hAnsi="Times New Roman" w:cs="Traditional Arabic" w:hint="cs"/>
          <w:sz w:val="32"/>
          <w:szCs w:val="32"/>
          <w:rtl/>
        </w:rPr>
        <w:t>التابوه</w:t>
      </w:r>
      <w:proofErr w:type="spellEnd"/>
      <w:r w:rsidRPr="002D6E80">
        <w:rPr>
          <w:rFonts w:ascii="Times New Roman" w:eastAsia="Times New Roman" w:hAnsi="Times New Roman" w:cs="Traditional Arabic" w:hint="cs"/>
          <w:sz w:val="32"/>
          <w:szCs w:val="32"/>
          <w:rtl/>
        </w:rPr>
        <w:t xml:space="preserve"> فلغة في التابوت. ووقف بعضهم على اللات بالهاء فقال: </w:t>
      </w:r>
      <w:proofErr w:type="spellStart"/>
      <w:r w:rsidRPr="002D6E80">
        <w:rPr>
          <w:rFonts w:ascii="Times New Roman" w:eastAsia="Times New Roman" w:hAnsi="Times New Roman" w:cs="Traditional Arabic" w:hint="cs"/>
          <w:sz w:val="32"/>
          <w:szCs w:val="32"/>
          <w:rtl/>
        </w:rPr>
        <w:t>اللاهْ</w:t>
      </w:r>
      <w:proofErr w:type="spellEnd"/>
      <w:r w:rsidRPr="002D6E80">
        <w:rPr>
          <w:rFonts w:ascii="Times New Roman" w:eastAsia="Times New Roman" w:hAnsi="Times New Roman" w:cs="Traditional Arabic" w:hint="cs"/>
          <w:sz w:val="32"/>
          <w:szCs w:val="32"/>
          <w:rtl/>
        </w:rPr>
        <w:t xml:space="preserve">(113).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وذكر السيوطي أن الخاء تبدل من الهاء مثل: </w:t>
      </w:r>
      <w:proofErr w:type="spellStart"/>
      <w:r w:rsidRPr="002D6E80">
        <w:rPr>
          <w:rFonts w:ascii="Times New Roman" w:eastAsia="Times New Roman" w:hAnsi="Times New Roman" w:cs="Traditional Arabic" w:hint="cs"/>
          <w:sz w:val="32"/>
          <w:szCs w:val="32"/>
          <w:rtl/>
        </w:rPr>
        <w:t>اطرَخَمَّ</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واطرَهَمَّ</w:t>
      </w:r>
      <w:proofErr w:type="spellEnd"/>
      <w:r w:rsidRPr="002D6E80">
        <w:rPr>
          <w:rFonts w:ascii="Times New Roman" w:eastAsia="Times New Roman" w:hAnsi="Times New Roman" w:cs="Traditional Arabic" w:hint="cs"/>
          <w:sz w:val="32"/>
          <w:szCs w:val="32"/>
          <w:rtl/>
        </w:rPr>
        <w:t xml:space="preserve">، إذا كان طويلاً مشرفاً، وبخ </w:t>
      </w:r>
      <w:proofErr w:type="spellStart"/>
      <w:r w:rsidRPr="002D6E80">
        <w:rPr>
          <w:rFonts w:ascii="Times New Roman" w:eastAsia="Times New Roman" w:hAnsi="Times New Roman" w:cs="Traditional Arabic" w:hint="cs"/>
          <w:sz w:val="32"/>
          <w:szCs w:val="32"/>
          <w:rtl/>
        </w:rPr>
        <w:t>بخ</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إذا تعجب من الشيء، </w:t>
      </w:r>
      <w:proofErr w:type="spellStart"/>
      <w:r w:rsidRPr="002D6E80">
        <w:rPr>
          <w:rFonts w:ascii="Times New Roman" w:eastAsia="Times New Roman" w:hAnsi="Times New Roman" w:cs="Traditional Arabic" w:hint="cs"/>
          <w:sz w:val="32"/>
          <w:szCs w:val="32"/>
          <w:rtl/>
        </w:rPr>
        <w:t>وصخدته</w:t>
      </w:r>
      <w:proofErr w:type="spellEnd"/>
      <w:r w:rsidRPr="002D6E80">
        <w:rPr>
          <w:rFonts w:ascii="Times New Roman" w:eastAsia="Times New Roman" w:hAnsi="Times New Roman" w:cs="Traditional Arabic" w:hint="cs"/>
          <w:sz w:val="32"/>
          <w:szCs w:val="32"/>
          <w:rtl/>
        </w:rPr>
        <w:t xml:space="preserve"> الشمس </w:t>
      </w:r>
      <w:proofErr w:type="spellStart"/>
      <w:r w:rsidRPr="002D6E80">
        <w:rPr>
          <w:rFonts w:ascii="Times New Roman" w:eastAsia="Times New Roman" w:hAnsi="Times New Roman" w:cs="Traditional Arabic" w:hint="cs"/>
          <w:sz w:val="32"/>
          <w:szCs w:val="32"/>
          <w:rtl/>
        </w:rPr>
        <w:t>وصهدته</w:t>
      </w:r>
      <w:proofErr w:type="spellEnd"/>
      <w:r w:rsidRPr="002D6E80">
        <w:rPr>
          <w:rFonts w:ascii="Times New Roman" w:eastAsia="Times New Roman" w:hAnsi="Times New Roman" w:cs="Traditional Arabic" w:hint="cs"/>
          <w:sz w:val="32"/>
          <w:szCs w:val="32"/>
          <w:rtl/>
        </w:rPr>
        <w:t xml:space="preserve"> إذا اشتد وقعها عليه (114).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وذكر ابن </w:t>
      </w:r>
      <w:proofErr w:type="spellStart"/>
      <w:r w:rsidRPr="002D6E80">
        <w:rPr>
          <w:rFonts w:ascii="Times New Roman" w:eastAsia="Times New Roman" w:hAnsi="Times New Roman" w:cs="Traditional Arabic" w:hint="cs"/>
          <w:sz w:val="32"/>
          <w:szCs w:val="32"/>
          <w:rtl/>
        </w:rPr>
        <w:t>السكيت</w:t>
      </w:r>
      <w:proofErr w:type="spellEnd"/>
      <w:r w:rsidRPr="002D6E80">
        <w:rPr>
          <w:rFonts w:ascii="Times New Roman" w:eastAsia="Times New Roman" w:hAnsi="Times New Roman" w:cs="Traditional Arabic" w:hint="cs"/>
          <w:sz w:val="32"/>
          <w:szCs w:val="32"/>
          <w:rtl/>
        </w:rPr>
        <w:t xml:space="preserve"> إبدال الباء من الهاء في البشاشة والهشاشة(115). وهذه الأنواع من الإبدال وقعت بين أصوات متباعدة المخارج، لأن الإبدال يقع بين الأصوات المتقاربة في الحّيز والمخرج، وبين المتباعدة أيضاً، والأول هو الأغلب حدوثاً(116). ومع التسليم بأن الإبدال قد يقع بين الأصوات المتباعدة في </w:t>
      </w:r>
      <w:r w:rsidRPr="002D6E80">
        <w:rPr>
          <w:rFonts w:ascii="Times New Roman" w:eastAsia="Times New Roman" w:hAnsi="Times New Roman" w:cs="Traditional Arabic" w:hint="cs"/>
          <w:sz w:val="32"/>
          <w:szCs w:val="32"/>
          <w:rtl/>
        </w:rPr>
        <w:lastRenderedPageBreak/>
        <w:t>المخارج إلاّ أنه نادر جداً، وهذا ما ذكره ابن الصائغ بقوله: "قلّما تجد حرفاً إلاّ وقد جاء فيه البدل ولو نادراً(117)".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متى تكون الهاء حرف روي: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ومما يتصل بدراسة الهاء صوتياً أنها لا تستعمل حرف روي إلاّ إذا كانت أصلا من أصول الكلمة الأخيرة في بيت الشعر، أو كان قبلها ساكن(118). وقيد الساكن هنا غير دقيق كما يرى إبراهيم أنيس الذي يقول: "أن الهاء في لم يعلمه ولم يعرضه وأمثالها ليست حرف روي، فرغم أنه قد سكن ما قبل الهاء في هاتين العبارتين، </w:t>
      </w:r>
      <w:proofErr w:type="spellStart"/>
      <w:r w:rsidRPr="002D6E80">
        <w:rPr>
          <w:rFonts w:ascii="Times New Roman" w:eastAsia="Times New Roman" w:hAnsi="Times New Roman" w:cs="Traditional Arabic" w:hint="cs"/>
          <w:sz w:val="32"/>
          <w:szCs w:val="32"/>
          <w:rtl/>
        </w:rPr>
        <w:t>لانكاد</w:t>
      </w:r>
      <w:proofErr w:type="spellEnd"/>
      <w:r w:rsidRPr="002D6E80">
        <w:rPr>
          <w:rFonts w:ascii="Times New Roman" w:eastAsia="Times New Roman" w:hAnsi="Times New Roman" w:cs="Traditional Arabic" w:hint="cs"/>
          <w:sz w:val="32"/>
          <w:szCs w:val="32"/>
          <w:rtl/>
        </w:rPr>
        <w:t xml:space="preserve"> نحس فيهما بموسيقى القافية، فليس يكفي سكون ما قبل الهاء لجعلها رويّاً(119)". ويرى أنه من الواجب أن </w:t>
      </w:r>
      <w:proofErr w:type="spellStart"/>
      <w:r w:rsidRPr="002D6E80">
        <w:rPr>
          <w:rFonts w:ascii="Times New Roman" w:eastAsia="Times New Roman" w:hAnsi="Times New Roman" w:cs="Traditional Arabic" w:hint="cs"/>
          <w:sz w:val="32"/>
          <w:szCs w:val="32"/>
          <w:rtl/>
        </w:rPr>
        <w:t>ينصوا</w:t>
      </w:r>
      <w:proofErr w:type="spellEnd"/>
      <w:r w:rsidRPr="002D6E80">
        <w:rPr>
          <w:rFonts w:ascii="Times New Roman" w:eastAsia="Times New Roman" w:hAnsi="Times New Roman" w:cs="Traditional Arabic" w:hint="cs"/>
          <w:sz w:val="32"/>
          <w:szCs w:val="32"/>
          <w:rtl/>
        </w:rPr>
        <w:t xml:space="preserve"> بوضوح على أن الهاء لا تحسن في الروي إلاّ إذا سبقها حرف مَدٍّ مثل لا يرعاه، </w:t>
      </w:r>
      <w:proofErr w:type="spellStart"/>
      <w:r w:rsidRPr="002D6E80">
        <w:rPr>
          <w:rFonts w:ascii="Times New Roman" w:eastAsia="Times New Roman" w:hAnsi="Times New Roman" w:cs="Traditional Arabic" w:hint="cs"/>
          <w:sz w:val="32"/>
          <w:szCs w:val="32"/>
          <w:rtl/>
        </w:rPr>
        <w:t>ولاينساه</w:t>
      </w:r>
      <w:proofErr w:type="spellEnd"/>
      <w:r w:rsidRPr="002D6E80">
        <w:rPr>
          <w:rFonts w:ascii="Times New Roman" w:eastAsia="Times New Roman" w:hAnsi="Times New Roman" w:cs="Traditional Arabic" w:hint="cs"/>
          <w:sz w:val="32"/>
          <w:szCs w:val="32"/>
          <w:rtl/>
        </w:rPr>
        <w:t xml:space="preserve">(120)". كما أن الهاء التي للتبيين الحركة </w:t>
      </w:r>
      <w:proofErr w:type="spellStart"/>
      <w:r w:rsidRPr="002D6E80">
        <w:rPr>
          <w:rFonts w:ascii="Times New Roman" w:eastAsia="Times New Roman" w:hAnsi="Times New Roman" w:cs="Traditional Arabic" w:hint="cs"/>
          <w:sz w:val="32"/>
          <w:szCs w:val="32"/>
          <w:rtl/>
        </w:rPr>
        <w:t>لاتعُدّ</w:t>
      </w:r>
      <w:proofErr w:type="spellEnd"/>
      <w:r w:rsidRPr="002D6E80">
        <w:rPr>
          <w:rFonts w:ascii="Times New Roman" w:eastAsia="Times New Roman" w:hAnsi="Times New Roman" w:cs="Traditional Arabic" w:hint="cs"/>
          <w:sz w:val="32"/>
          <w:szCs w:val="32"/>
          <w:rtl/>
        </w:rPr>
        <w:t xml:space="preserve"> من حروف الروي نحو: اقضه وارمه، وكذلك الهاء التي للتأنيث نحو: طلحه </w:t>
      </w:r>
      <w:proofErr w:type="spellStart"/>
      <w:r w:rsidRPr="002D6E80">
        <w:rPr>
          <w:rFonts w:ascii="Times New Roman" w:eastAsia="Times New Roman" w:hAnsi="Times New Roman" w:cs="Traditional Arabic" w:hint="cs"/>
          <w:sz w:val="32"/>
          <w:szCs w:val="32"/>
          <w:rtl/>
        </w:rPr>
        <w:t>وحمزه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ولاهاء</w:t>
      </w:r>
      <w:proofErr w:type="spellEnd"/>
      <w:r w:rsidRPr="002D6E80">
        <w:rPr>
          <w:rFonts w:ascii="Times New Roman" w:eastAsia="Times New Roman" w:hAnsi="Times New Roman" w:cs="Traditional Arabic" w:hint="cs"/>
          <w:sz w:val="32"/>
          <w:szCs w:val="32"/>
          <w:rtl/>
        </w:rPr>
        <w:t xml:space="preserve"> الإضمار نحو ضربته وضربتها(121).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فالهاء في قول لبيد: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بمنى تَأَبَّد </w:t>
      </w:r>
      <w:proofErr w:type="spellStart"/>
      <w:r w:rsidRPr="002D6E80">
        <w:rPr>
          <w:rFonts w:ascii="Times New Roman" w:eastAsia="Times New Roman" w:hAnsi="Times New Roman" w:cs="Traditional Arabic" w:hint="cs"/>
          <w:sz w:val="32"/>
          <w:szCs w:val="32"/>
          <w:rtl/>
        </w:rPr>
        <w:t>غَوْلُها</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فرجامُها</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عفت الديارُ مَحَلُها فمقامُها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ليست روياً، "فالروي هو الميم، والهاء بعد الميم هي الصلة لأنها اتصلت بالروي والألف بعدها الخُرج"(122) كما أن الهاء في قصيدة إبراهيم طوقان السابق ذكرها صفحة 10 ليست حرف روي، بل النون قبلها.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وليست الهاء في قول شوقي: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وسَلْ القَرْيَتَينِ كَيْفَ </w:t>
      </w:r>
      <w:proofErr w:type="spellStart"/>
      <w:r w:rsidRPr="002D6E80">
        <w:rPr>
          <w:rFonts w:ascii="Times New Roman" w:eastAsia="Times New Roman" w:hAnsi="Times New Roman" w:cs="Traditional Arabic" w:hint="cs"/>
          <w:sz w:val="32"/>
          <w:szCs w:val="32"/>
          <w:rtl/>
        </w:rPr>
        <w:t>القيامَهْ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قِفْ بطوكيو وطُفْ على </w:t>
      </w:r>
      <w:proofErr w:type="spellStart"/>
      <w:r w:rsidRPr="002D6E80">
        <w:rPr>
          <w:rFonts w:ascii="Times New Roman" w:eastAsia="Times New Roman" w:hAnsi="Times New Roman" w:cs="Traditional Arabic" w:hint="cs"/>
          <w:sz w:val="32"/>
          <w:szCs w:val="32"/>
          <w:rtl/>
        </w:rPr>
        <w:t>يُكاهامَهْ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سُ</w:t>
      </w:r>
      <w:proofErr w:type="spellEnd"/>
      <w:r w:rsidRPr="002D6E80">
        <w:rPr>
          <w:rFonts w:ascii="Times New Roman" w:eastAsia="Times New Roman" w:hAnsi="Times New Roman" w:cs="Traditional Arabic" w:hint="cs"/>
          <w:sz w:val="32"/>
          <w:szCs w:val="32"/>
          <w:rtl/>
        </w:rPr>
        <w:t xml:space="preserve"> وحلَّت </w:t>
      </w:r>
      <w:proofErr w:type="spellStart"/>
      <w:r w:rsidRPr="002D6E80">
        <w:rPr>
          <w:rFonts w:ascii="Times New Roman" w:eastAsia="Times New Roman" w:hAnsi="Times New Roman" w:cs="Traditional Arabic" w:hint="cs"/>
          <w:sz w:val="32"/>
          <w:szCs w:val="32"/>
          <w:rtl/>
        </w:rPr>
        <w:t>أشراطُها</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والعلامَهْ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دَنَتْ الساعةُ التي أُنذرَ </w:t>
      </w:r>
      <w:proofErr w:type="spellStart"/>
      <w:r w:rsidRPr="002D6E80">
        <w:rPr>
          <w:rFonts w:ascii="Times New Roman" w:eastAsia="Times New Roman" w:hAnsi="Times New Roman" w:cs="Traditional Arabic" w:hint="cs"/>
          <w:sz w:val="32"/>
          <w:szCs w:val="32"/>
          <w:rtl/>
        </w:rPr>
        <w:t>النا</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هل ترى من ديارِ عادٍ </w:t>
      </w:r>
      <w:proofErr w:type="spellStart"/>
      <w:r w:rsidRPr="002D6E80">
        <w:rPr>
          <w:rFonts w:ascii="Times New Roman" w:eastAsia="Times New Roman" w:hAnsi="Times New Roman" w:cs="Traditional Arabic" w:hint="cs"/>
          <w:sz w:val="32"/>
          <w:szCs w:val="32"/>
          <w:rtl/>
        </w:rPr>
        <w:t>دَعامَهْ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قِفْ تَأَمَّلْ مصارعَ القومِ وانظرْ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وطوى</w:t>
      </w:r>
      <w:proofErr w:type="spellEnd"/>
      <w:r w:rsidRPr="002D6E80">
        <w:rPr>
          <w:rFonts w:ascii="Times New Roman" w:eastAsia="Times New Roman" w:hAnsi="Times New Roman" w:cs="Traditional Arabic" w:hint="cs"/>
          <w:sz w:val="32"/>
          <w:szCs w:val="32"/>
          <w:rtl/>
        </w:rPr>
        <w:t xml:space="preserve"> أَهْلُها بِساطَ </w:t>
      </w:r>
      <w:proofErr w:type="spellStart"/>
      <w:r w:rsidRPr="002D6E80">
        <w:rPr>
          <w:rFonts w:ascii="Times New Roman" w:eastAsia="Times New Roman" w:hAnsi="Times New Roman" w:cs="Traditional Arabic" w:hint="cs"/>
          <w:sz w:val="32"/>
          <w:szCs w:val="32"/>
          <w:rtl/>
        </w:rPr>
        <w:t>الإقامَهْ</w:t>
      </w:r>
      <w:proofErr w:type="spellEnd"/>
      <w:r w:rsidRPr="002D6E80">
        <w:rPr>
          <w:rFonts w:ascii="Times New Roman" w:eastAsia="Times New Roman" w:hAnsi="Times New Roman" w:cs="Traditional Arabic" w:hint="cs"/>
          <w:sz w:val="32"/>
          <w:szCs w:val="32"/>
          <w:rtl/>
        </w:rPr>
        <w:t>(123)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خُسِفَتْ بالمساكِنِ الأرضُ خَسفاً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حرف روي، ولكنها للتأنيث بعد الوقف عليها. وحرف الروي هنا هو الميم لكن ما سبب عدم كون الهاء في هذه المواقع وأمثالها روياً؟ وما سبب اشتراط شرطين هما: أن تكون الهاء أصلاً من أصول الكلمة، وأن تكون مسبوقة بحرف مدّ حتى تكون الهاء رويا؟ السرّ في ذلك أنها قد تقع لاحقة للكلمة، ولا تكوّن منها أصلاً من أصول الكلمة وأساس الروي والشعور بموسيقاه مبني على كونه جزءاً من بنية الكلمة، فاللواحق وإن اتصلت بالكلمات نشعر بانفصالها عنها واستقلالها(124).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أضف إلى ذلك أن الهاء صوت مهموس، والمهموس ما ضعف الاعتماد عليه، أي الضغط عليه، والشعر بموسيقاه معتمد على القافية، والروي الذي هو في الشعر بمثابة الإيقاع في الموسيقى يجب أن تشعر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الأذن، فإن كان ضعيفاً غير مشبع – مهموساً – كان الحرف السابق عليه هو حرف الروي حتى يشعر السامع بالموسيقى الشعرية ووضوح الإيقاع.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لكن إذا كان صوت الهاء لا يصلح أن يكون روياً بغير الشرطين السابقين، فلماذا يكون روياً إذا كان أصلاً من أصول الكلمة؟ يصلح لذلك لأنه إذا كان أصلاً فإننا لا نستطيع تجاهله أو الاستغناء عنه، فهو في هذه الحالة كأي صوت مهموس آخر. إما إذا كان غير ذلك فيمكننا الاستغناء عنه بالحرف السابق له ليكون روياً.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تذكر الهاء في الشعر </w:t>
      </w:r>
      <w:proofErr w:type="spellStart"/>
      <w:r w:rsidRPr="002D6E80">
        <w:rPr>
          <w:rFonts w:ascii="Times New Roman" w:eastAsia="Times New Roman" w:hAnsi="Times New Roman" w:cs="Traditional Arabic" w:hint="cs"/>
          <w:sz w:val="32"/>
          <w:szCs w:val="32"/>
          <w:rtl/>
        </w:rPr>
        <w:t>لاطلاق</w:t>
      </w:r>
      <w:proofErr w:type="spellEnd"/>
      <w:r w:rsidRPr="002D6E80">
        <w:rPr>
          <w:rFonts w:ascii="Times New Roman" w:eastAsia="Times New Roman" w:hAnsi="Times New Roman" w:cs="Traditional Arabic" w:hint="cs"/>
          <w:sz w:val="32"/>
          <w:szCs w:val="32"/>
          <w:rtl/>
        </w:rPr>
        <w:t xml:space="preserve"> القوافي المقيدة لأنها أقرب الأصوات إلى حروف المدّ التي تأتي في نهايات القوافي المطلقة. فقد ذكر </w:t>
      </w:r>
      <w:proofErr w:type="spellStart"/>
      <w:r w:rsidRPr="002D6E80">
        <w:rPr>
          <w:rFonts w:ascii="Times New Roman" w:eastAsia="Times New Roman" w:hAnsi="Times New Roman" w:cs="Traditional Arabic" w:hint="cs"/>
          <w:sz w:val="32"/>
          <w:szCs w:val="32"/>
          <w:rtl/>
        </w:rPr>
        <w:t>المالقي</w:t>
      </w:r>
      <w:proofErr w:type="spellEnd"/>
      <w:r w:rsidRPr="002D6E80">
        <w:rPr>
          <w:rFonts w:ascii="Times New Roman" w:eastAsia="Times New Roman" w:hAnsi="Times New Roman" w:cs="Traditional Arabic" w:hint="cs"/>
          <w:sz w:val="32"/>
          <w:szCs w:val="32"/>
          <w:rtl/>
        </w:rPr>
        <w:t xml:space="preserve"> المواضع التي تأتي إليها الهاء وهي أصل فقال: أن تكون للإطلاق في القوافي كما تكون الألف لذلك، لأنها تُسرِّحُ القافية إلى الحركة من التقييد وهو السكون كما تفعل الألف وذلك نحو قول الشاعر: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أُقْسمُ باللهِ لَتَفْعَلَنَّهْ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اكْسُ بُنَياَّتي </w:t>
      </w:r>
      <w:proofErr w:type="spellStart"/>
      <w:r w:rsidRPr="002D6E80">
        <w:rPr>
          <w:rFonts w:ascii="Times New Roman" w:eastAsia="Times New Roman" w:hAnsi="Times New Roman" w:cs="Traditional Arabic" w:hint="cs"/>
          <w:sz w:val="32"/>
          <w:szCs w:val="32"/>
          <w:rtl/>
        </w:rPr>
        <w:t>وأُمَّهُنَّهْ</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وقوله: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أَسِيٌّ إِنَّني مِنْ ذَاكَ إنَّهْ(125)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وقائلةِ: أَسِيتَ فَقُلْتُ جَيرٍ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الهاء صوت انفعالي: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ومن الخصائص الصوتية للهاء أنها صوت أساسي من ضمن الأصوات التي تعرف بالأصوات الانفعالية </w:t>
      </w:r>
      <w:r w:rsidRPr="002D6E80">
        <w:rPr>
          <w:rFonts w:ascii="Times New Roman" w:eastAsia="Times New Roman" w:hAnsi="Times New Roman" w:cs="Traditional Arabic"/>
          <w:sz w:val="32"/>
          <w:szCs w:val="32"/>
        </w:rPr>
        <w:t>Interjections</w:t>
      </w:r>
      <w:r w:rsidRPr="002D6E80">
        <w:rPr>
          <w:rFonts w:ascii="Times New Roman" w:eastAsia="Times New Roman" w:hAnsi="Times New Roman" w:cs="Traditional Arabic" w:hint="cs"/>
          <w:sz w:val="32"/>
          <w:szCs w:val="32"/>
          <w:rtl/>
        </w:rPr>
        <w:t xml:space="preserve">، التي هي عبارة عن أصوات قصيرة تعبّر عن التوجع والدهشة أو الألم أو ما إليها من </w:t>
      </w:r>
      <w:proofErr w:type="spellStart"/>
      <w:r w:rsidRPr="002D6E80">
        <w:rPr>
          <w:rFonts w:ascii="Times New Roman" w:eastAsia="Times New Roman" w:hAnsi="Times New Roman" w:cs="Traditional Arabic" w:hint="cs"/>
          <w:sz w:val="32"/>
          <w:szCs w:val="32"/>
          <w:rtl/>
        </w:rPr>
        <w:t>الوجدانات</w:t>
      </w:r>
      <w:proofErr w:type="spellEnd"/>
      <w:r w:rsidRPr="002D6E80">
        <w:rPr>
          <w:rFonts w:ascii="Times New Roman" w:eastAsia="Times New Roman" w:hAnsi="Times New Roman" w:cs="Traditional Arabic" w:hint="cs"/>
          <w:sz w:val="32"/>
          <w:szCs w:val="32"/>
          <w:rtl/>
        </w:rPr>
        <w:t xml:space="preserve"> العابرة، وهي شائعة في جميع اللغات قيل: آه، </w:t>
      </w:r>
      <w:proofErr w:type="spellStart"/>
      <w:r w:rsidRPr="002D6E80">
        <w:rPr>
          <w:rFonts w:ascii="Times New Roman" w:eastAsia="Times New Roman" w:hAnsi="Times New Roman" w:cs="Traditional Arabic" w:hint="cs"/>
          <w:sz w:val="32"/>
          <w:szCs w:val="32"/>
          <w:rtl/>
        </w:rPr>
        <w:t>وي</w:t>
      </w:r>
      <w:proofErr w:type="spellEnd"/>
      <w:r w:rsidRPr="002D6E80">
        <w:rPr>
          <w:rFonts w:ascii="Times New Roman" w:eastAsia="Times New Roman" w:hAnsi="Times New Roman" w:cs="Traditional Arabic" w:hint="cs"/>
          <w:sz w:val="32"/>
          <w:szCs w:val="32"/>
          <w:rtl/>
        </w:rPr>
        <w:t xml:space="preserve">، أواه، ها، هيا، واه، </w:t>
      </w:r>
      <w:proofErr w:type="spellStart"/>
      <w:r w:rsidRPr="002D6E80">
        <w:rPr>
          <w:rFonts w:ascii="Times New Roman" w:eastAsia="Times New Roman" w:hAnsi="Times New Roman" w:cs="Traditional Arabic" w:hint="cs"/>
          <w:sz w:val="32"/>
          <w:szCs w:val="32"/>
          <w:rtl/>
        </w:rPr>
        <w:t>واه،</w:t>
      </w:r>
      <w:proofErr w:type="spellEnd"/>
      <w:r w:rsidRPr="002D6E80">
        <w:rPr>
          <w:rFonts w:ascii="Times New Roman" w:eastAsia="Times New Roman" w:hAnsi="Times New Roman" w:cs="Traditional Arabic" w:hint="cs"/>
          <w:sz w:val="32"/>
          <w:szCs w:val="32"/>
          <w:rtl/>
        </w:rPr>
        <w:t xml:space="preserve"> أوه(126)، هذه </w:t>
      </w:r>
      <w:r w:rsidRPr="002D6E80">
        <w:rPr>
          <w:rFonts w:ascii="Times New Roman" w:eastAsia="Times New Roman" w:hAnsi="Times New Roman" w:cs="Traditional Arabic" w:hint="cs"/>
          <w:sz w:val="32"/>
          <w:szCs w:val="32"/>
          <w:rtl/>
        </w:rPr>
        <w:lastRenderedPageBreak/>
        <w:t>الصرخات الانفعالية والصيحات الفطرية التي استخدمها الإنسان في بداية حياته، وشاعت في لغته كانت سبباً جعل بعض العلماء المحدثين يرون أنها الأساس الأول الذي استمدت منه اللغة الإنسانية نشأتها.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وقد جاء صوت الهاء من أكثر الأصوات شيوعاً بين الأصوات الانفعالية، لأنه من أسهل الأصوات نطقاً لأن "الهاء نفس(127)" يحدث بواسطة الزفير الاعتيادي دون أن يستعمل الإنسان في نطقه أيّاً من اللسان أو الأسنان أو الشفتين، إنه هواء الزفير الخارج من الفم دون أي جهد، لذا يمكن القول أن هذا الصوت هو أساس الصيحات الانفعالية التي يصدرها الإنسان البدائي تلقائياً دون أدنى جهد أو تفكير.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ويوضح إبراهيم أنيس هذا الأمر عند تفسيره لنشأة اللغة من خلال هذه الصيحات الانفعالية فيقول: "وكذلك الحال حين يدهش المرء أو يفزع، يميل عادة إلى فغر فمه كما لو كان يتنفس بعمق، فإذا زفر هذا الهواء الذي تنفسه حين فغرفاه وجدنا الفم يميل إلى الاستدارة قليلاً، ومثل هذا الوضع للشفتين يولد لنا صوت اللين المسمى بالضمة، وهي حين تطول قد يتصل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صوت يشبه الهاء. ويترتب على هذا أن تنشأ تأوهات مثل </w:t>
      </w:r>
      <w:r w:rsidRPr="002D6E80">
        <w:rPr>
          <w:rFonts w:ascii="Times New Roman" w:eastAsia="Times New Roman" w:hAnsi="Times New Roman" w:cs="Traditional Arabic"/>
          <w:sz w:val="32"/>
          <w:szCs w:val="32"/>
        </w:rPr>
        <w:t>oh</w:t>
      </w:r>
      <w:r w:rsidRPr="002D6E80">
        <w:rPr>
          <w:rFonts w:ascii="Times New Roman" w:eastAsia="Times New Roman" w:hAnsi="Times New Roman" w:cs="Traditional Arabic" w:hint="cs"/>
          <w:sz w:val="32"/>
          <w:szCs w:val="32"/>
          <w:rtl/>
        </w:rPr>
        <w:t xml:space="preserve">، وهو الصوت الذي نسمعه عادة من جمهور المتفرجين حين </w:t>
      </w:r>
      <w:proofErr w:type="spellStart"/>
      <w:r w:rsidRPr="002D6E80">
        <w:rPr>
          <w:rFonts w:ascii="Times New Roman" w:eastAsia="Times New Roman" w:hAnsi="Times New Roman" w:cs="Traditional Arabic" w:hint="cs"/>
          <w:sz w:val="32"/>
          <w:szCs w:val="32"/>
          <w:rtl/>
        </w:rPr>
        <w:t>يفاجأون</w:t>
      </w:r>
      <w:proofErr w:type="spellEnd"/>
      <w:r w:rsidRPr="002D6E80">
        <w:rPr>
          <w:rFonts w:ascii="Times New Roman" w:eastAsia="Times New Roman" w:hAnsi="Times New Roman" w:cs="Traditional Arabic" w:hint="cs"/>
          <w:sz w:val="32"/>
          <w:szCs w:val="32"/>
          <w:rtl/>
        </w:rPr>
        <w:t xml:space="preserve"> بمنظر بالغ الدهشة أما في حالة الألم فتتقلص أعضاء الجسم كلها بما في ذلك الوجه، مما يترتب عليه أن الشفتين تأخذان الوضع المناسب لصوت اللين "</w:t>
      </w:r>
      <w:r w:rsidRPr="002D6E80">
        <w:rPr>
          <w:rFonts w:ascii="Times New Roman" w:eastAsia="Times New Roman" w:hAnsi="Times New Roman" w:cs="Traditional Arabic"/>
          <w:sz w:val="32"/>
          <w:szCs w:val="32"/>
        </w:rPr>
        <w:t>a</w:t>
      </w:r>
      <w:r w:rsidRPr="002D6E80">
        <w:rPr>
          <w:rFonts w:ascii="Times New Roman" w:eastAsia="Times New Roman" w:hAnsi="Times New Roman" w:cs="Traditional Arabic" w:hint="cs"/>
          <w:sz w:val="32"/>
          <w:szCs w:val="32"/>
          <w:rtl/>
        </w:rPr>
        <w:t xml:space="preserve"> " أي الفتحة، ويؤدي هذا إلى صوت مثل </w:t>
      </w:r>
      <w:r w:rsidRPr="002D6E80">
        <w:rPr>
          <w:rFonts w:ascii="Times New Roman" w:eastAsia="Times New Roman" w:hAnsi="Times New Roman" w:cs="Traditional Arabic"/>
          <w:sz w:val="32"/>
          <w:szCs w:val="32"/>
        </w:rPr>
        <w:t>ah</w:t>
      </w:r>
      <w:r w:rsidRPr="002D6E80">
        <w:rPr>
          <w:rFonts w:ascii="Times New Roman" w:eastAsia="Times New Roman" w:hAnsi="Times New Roman" w:cs="Traditional Arabic" w:hint="cs"/>
          <w:sz w:val="32"/>
          <w:szCs w:val="32"/>
          <w:rtl/>
        </w:rPr>
        <w:t xml:space="preserve"> أو </w:t>
      </w:r>
      <w:r w:rsidRPr="002D6E80">
        <w:rPr>
          <w:rFonts w:ascii="Times New Roman" w:eastAsia="Times New Roman" w:hAnsi="Times New Roman" w:cs="Traditional Arabic"/>
          <w:sz w:val="32"/>
          <w:szCs w:val="32"/>
        </w:rPr>
        <w:t>ach"(128</w:t>
      </w:r>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ونظراً لأهمية صوت الهاء في إنتاج الصيحات أو الصرخات الانفعالية ودوره الواضح في تكوينها ظهر في اسم إحدى نظريات نشأة اللغة وهي نظرية </w:t>
      </w:r>
      <w:r w:rsidRPr="002D6E80">
        <w:rPr>
          <w:rFonts w:ascii="Times New Roman" w:eastAsia="Times New Roman" w:hAnsi="Times New Roman" w:cs="Traditional Arabic"/>
          <w:sz w:val="32"/>
          <w:szCs w:val="32"/>
        </w:rPr>
        <w:t xml:space="preserve">Pooh </w:t>
      </w:r>
      <w:proofErr w:type="spellStart"/>
      <w:r w:rsidRPr="002D6E80">
        <w:rPr>
          <w:rFonts w:ascii="Times New Roman" w:eastAsia="Times New Roman" w:hAnsi="Times New Roman" w:cs="Traditional Arabic"/>
          <w:sz w:val="32"/>
          <w:szCs w:val="32"/>
        </w:rPr>
        <w:t>Pooh</w:t>
      </w:r>
      <w:proofErr w:type="spellEnd"/>
      <w:r w:rsidRPr="002D6E80">
        <w:rPr>
          <w:rFonts w:ascii="Times New Roman" w:eastAsia="Times New Roman" w:hAnsi="Times New Roman" w:cs="Traditional Arabic" w:hint="cs"/>
          <w:sz w:val="32"/>
          <w:szCs w:val="32"/>
          <w:rtl/>
        </w:rPr>
        <w:t xml:space="preserve"> كما ظهر هذا الصوت واضحاً في أسماء تلك الصيحات والصرخات فهي إما شهقات أو آهات أو تأوهات. ويظهر صوت الهاء محوراً لهذه الانفعالات فكلها </w:t>
      </w:r>
      <w:proofErr w:type="spellStart"/>
      <w:r w:rsidRPr="002D6E80">
        <w:rPr>
          <w:rFonts w:ascii="Times New Roman" w:eastAsia="Times New Roman" w:hAnsi="Times New Roman" w:cs="Traditional Arabic" w:hint="cs"/>
          <w:sz w:val="32"/>
          <w:szCs w:val="32"/>
          <w:rtl/>
        </w:rPr>
        <w:t>لاتخلو</w:t>
      </w:r>
      <w:proofErr w:type="spellEnd"/>
      <w:r w:rsidRPr="002D6E80">
        <w:rPr>
          <w:rFonts w:ascii="Times New Roman" w:eastAsia="Times New Roman" w:hAnsi="Times New Roman" w:cs="Traditional Arabic" w:hint="cs"/>
          <w:sz w:val="32"/>
          <w:szCs w:val="32"/>
          <w:rtl/>
        </w:rPr>
        <w:t xml:space="preserve"> منه. وهي لا تبتعد عن كونها زفرات خارجة من الفم دون عناء. فعند التوجع أو التألم أو التأوّه نقول "آه" وهو صوت اندفاع للهواء خارج الفم. وقد اشتق منه العرب أفعالاً ومصادر وأسماء أفعال وأسماء أصوات، </w:t>
      </w:r>
      <w:r w:rsidRPr="002D6E80">
        <w:rPr>
          <w:rFonts w:ascii="Times New Roman" w:eastAsia="Times New Roman" w:hAnsi="Times New Roman" w:cs="Traditional Arabic" w:hint="cs"/>
          <w:sz w:val="32"/>
          <w:szCs w:val="32"/>
          <w:rtl/>
        </w:rPr>
        <w:lastRenderedPageBreak/>
        <w:t xml:space="preserve">فقالوا: "آه </w:t>
      </w:r>
      <w:proofErr w:type="spellStart"/>
      <w:r w:rsidRPr="002D6E80">
        <w:rPr>
          <w:rFonts w:ascii="Times New Roman" w:eastAsia="Times New Roman" w:hAnsi="Times New Roman" w:cs="Traditional Arabic" w:hint="cs"/>
          <w:sz w:val="32"/>
          <w:szCs w:val="32"/>
          <w:rtl/>
        </w:rPr>
        <w:t>يأوه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أوها</w:t>
      </w:r>
      <w:proofErr w:type="spellEnd"/>
      <w:r w:rsidRPr="002D6E80">
        <w:rPr>
          <w:rFonts w:ascii="Times New Roman" w:eastAsia="Times New Roman" w:hAnsi="Times New Roman" w:cs="Traditional Arabic" w:hint="cs"/>
          <w:sz w:val="32"/>
          <w:szCs w:val="32"/>
          <w:rtl/>
        </w:rPr>
        <w:t xml:space="preserve">" أي: شكا وتوجع، وهكذا "تأوه </w:t>
      </w:r>
      <w:proofErr w:type="spellStart"/>
      <w:r w:rsidRPr="002D6E80">
        <w:rPr>
          <w:rFonts w:ascii="Times New Roman" w:eastAsia="Times New Roman" w:hAnsi="Times New Roman" w:cs="Traditional Arabic" w:hint="cs"/>
          <w:sz w:val="32"/>
          <w:szCs w:val="32"/>
          <w:rtl/>
        </w:rPr>
        <w:t>أوها</w:t>
      </w:r>
      <w:proofErr w:type="spellEnd"/>
      <w:r w:rsidRPr="002D6E80">
        <w:rPr>
          <w:rFonts w:ascii="Times New Roman" w:eastAsia="Times New Roman" w:hAnsi="Times New Roman" w:cs="Traditional Arabic" w:hint="cs"/>
          <w:sz w:val="32"/>
          <w:szCs w:val="32"/>
          <w:rtl/>
        </w:rPr>
        <w:t>"، وقد دعوا داء الحصبة "آهة" والجدري "</w:t>
      </w:r>
      <w:proofErr w:type="spellStart"/>
      <w:r w:rsidRPr="002D6E80">
        <w:rPr>
          <w:rFonts w:ascii="Times New Roman" w:eastAsia="Times New Roman" w:hAnsi="Times New Roman" w:cs="Traditional Arabic" w:hint="cs"/>
          <w:sz w:val="32"/>
          <w:szCs w:val="32"/>
          <w:rtl/>
        </w:rPr>
        <w:t>مآهة</w:t>
      </w:r>
      <w:proofErr w:type="spellEnd"/>
      <w:r w:rsidRPr="002D6E80">
        <w:rPr>
          <w:rFonts w:ascii="Times New Roman" w:eastAsia="Times New Roman" w:hAnsi="Times New Roman" w:cs="Traditional Arabic" w:hint="cs"/>
          <w:sz w:val="32"/>
          <w:szCs w:val="32"/>
          <w:rtl/>
        </w:rPr>
        <w:t xml:space="preserve">" وكل ذلك لتناسب في المعنى واللفظ … فإنهم بتسميتهم الحصبة "آهة" كأنهم يشخصون ما يرافق ذلك الداء من تأوه المرض(129). وهذا ما أشار أليه الخليل بقوله: "آه: حكاية المتأوه في صوته، وقد يفعله الإنسان من التوجع. قال المثقّب </w:t>
      </w:r>
      <w:proofErr w:type="spellStart"/>
      <w:r w:rsidRPr="002D6E80">
        <w:rPr>
          <w:rFonts w:ascii="Times New Roman" w:eastAsia="Times New Roman" w:hAnsi="Times New Roman" w:cs="Traditional Arabic" w:hint="cs"/>
          <w:sz w:val="32"/>
          <w:szCs w:val="32"/>
          <w:rtl/>
        </w:rPr>
        <w:t>العبدي</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تَأَوَّهَ آهةَ الرجلِ الحزينِ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إذا </w:t>
      </w:r>
      <w:proofErr w:type="spellStart"/>
      <w:r w:rsidRPr="002D6E80">
        <w:rPr>
          <w:rFonts w:ascii="Times New Roman" w:eastAsia="Times New Roman" w:hAnsi="Times New Roman" w:cs="Traditional Arabic" w:hint="cs"/>
          <w:sz w:val="32"/>
          <w:szCs w:val="32"/>
          <w:rtl/>
        </w:rPr>
        <w:t>ماقُمْتُ</w:t>
      </w:r>
      <w:proofErr w:type="spellEnd"/>
      <w:r w:rsidRPr="002D6E80">
        <w:rPr>
          <w:rFonts w:ascii="Times New Roman" w:eastAsia="Times New Roman" w:hAnsi="Times New Roman" w:cs="Traditional Arabic" w:hint="cs"/>
          <w:sz w:val="32"/>
          <w:szCs w:val="32"/>
          <w:rtl/>
        </w:rPr>
        <w:t xml:space="preserve"> أَرْحَلُها بِلَيْلِ</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وأَوَّهَ فلان </w:t>
      </w:r>
      <w:proofErr w:type="spellStart"/>
      <w:r w:rsidRPr="002D6E80">
        <w:rPr>
          <w:rFonts w:ascii="Times New Roman" w:eastAsia="Times New Roman" w:hAnsi="Times New Roman" w:cs="Traditional Arabic" w:hint="cs"/>
          <w:sz w:val="32"/>
          <w:szCs w:val="32"/>
          <w:rtl/>
        </w:rPr>
        <w:t>وأهَّهَ</w:t>
      </w:r>
      <w:proofErr w:type="spellEnd"/>
      <w:r w:rsidRPr="002D6E80">
        <w:rPr>
          <w:rFonts w:ascii="Times New Roman" w:eastAsia="Times New Roman" w:hAnsi="Times New Roman" w:cs="Traditional Arabic" w:hint="cs"/>
          <w:sz w:val="32"/>
          <w:szCs w:val="32"/>
          <w:rtl/>
        </w:rPr>
        <w:t xml:space="preserve">، إذا توجع فقال: آه. أو قال: </w:t>
      </w:r>
      <w:proofErr w:type="spellStart"/>
      <w:r w:rsidRPr="002D6E80">
        <w:rPr>
          <w:rFonts w:ascii="Times New Roman" w:eastAsia="Times New Roman" w:hAnsi="Times New Roman" w:cs="Traditional Arabic" w:hint="cs"/>
          <w:sz w:val="32"/>
          <w:szCs w:val="32"/>
          <w:rtl/>
        </w:rPr>
        <w:t>هاه</w:t>
      </w:r>
      <w:proofErr w:type="spellEnd"/>
      <w:r w:rsidRPr="002D6E80">
        <w:rPr>
          <w:rFonts w:ascii="Times New Roman" w:eastAsia="Times New Roman" w:hAnsi="Times New Roman" w:cs="Traditional Arabic" w:hint="cs"/>
          <w:sz w:val="32"/>
          <w:szCs w:val="32"/>
          <w:rtl/>
        </w:rPr>
        <w:t xml:space="preserve"> عند التوجع فأخرج نفسه بهذا الصوت ليتفرج عنه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(130).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ارتقت هذه الشهقات والآهات، أو الصيحات الانفعالية التلقائية عند الأمم تدريجياً، أو سارت في سبيل الرقي شيئاً فشيئاً تبعاً للارتقاء العقلي والتطور الفكري عند الإنسان، ومن ثم ابتعدت عن العفوية والتلقائية واستعملت بصور مهذبة منظمة بعيدة عن الانفعال العفوي الذي كان سبباً لوجودها عند الإنسان الأول. يؤكد ذلك أنها بدأت تستعمل في الكلام المفهوم المحتوي على معان محددة واضحة، إضافة إلى استخدامها في بليغ القول </w:t>
      </w:r>
      <w:proofErr w:type="spellStart"/>
      <w:r w:rsidRPr="002D6E80">
        <w:rPr>
          <w:rFonts w:ascii="Times New Roman" w:eastAsia="Times New Roman" w:hAnsi="Times New Roman" w:cs="Traditional Arabic" w:hint="cs"/>
          <w:sz w:val="32"/>
          <w:szCs w:val="32"/>
          <w:rtl/>
        </w:rPr>
        <w:t>وفصيحه</w:t>
      </w:r>
      <w:proofErr w:type="spellEnd"/>
      <w:r w:rsidRPr="002D6E80">
        <w:rPr>
          <w:rFonts w:ascii="Times New Roman" w:eastAsia="Times New Roman" w:hAnsi="Times New Roman" w:cs="Traditional Arabic" w:hint="cs"/>
          <w:sz w:val="32"/>
          <w:szCs w:val="32"/>
          <w:rtl/>
        </w:rPr>
        <w:t>، في الشعر الذي يحتاج إلى كثير من الدقة والتروي وحسن الصنعة كي يسير على القواعد المرعية والأسس المتبعة من حيث الوزن القافية والروي وكل الخصائص الخاصة بالشعر، وهذا التفنن في نظم الشعر يتنافى مع العفوية ويتناقض مع الانفعالات التلقائية التي هي عبارة عن صيحات مختلفة ذات دلالات محددة. قال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ومن بُعْدِ أَرضٍ بيننا وسماء(131)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فَأوهِ لِذْكراها إذا </w:t>
      </w:r>
      <w:proofErr w:type="spellStart"/>
      <w:r w:rsidRPr="002D6E80">
        <w:rPr>
          <w:rFonts w:ascii="Times New Roman" w:eastAsia="Times New Roman" w:hAnsi="Times New Roman" w:cs="Traditional Arabic" w:hint="cs"/>
          <w:sz w:val="32"/>
          <w:szCs w:val="32"/>
          <w:rtl/>
        </w:rPr>
        <w:t>ماذَكَرْتُها</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فأوهِ وما شابهها من ألفاظ: أَوَّهْ، وأَوّهُ، وآووه، وأوْهِ، وأوْهَ، وآهِ كلها كلمة واحدة معناها </w:t>
      </w:r>
      <w:proofErr w:type="spellStart"/>
      <w:r w:rsidRPr="002D6E80">
        <w:rPr>
          <w:rFonts w:ascii="Times New Roman" w:eastAsia="Times New Roman" w:hAnsi="Times New Roman" w:cs="Traditional Arabic" w:hint="cs"/>
          <w:sz w:val="32"/>
          <w:szCs w:val="32"/>
          <w:rtl/>
        </w:rPr>
        <w:t>التحزن</w:t>
      </w:r>
      <w:proofErr w:type="spellEnd"/>
      <w:r w:rsidRPr="002D6E80">
        <w:rPr>
          <w:rFonts w:ascii="Times New Roman" w:eastAsia="Times New Roman" w:hAnsi="Times New Roman" w:cs="Traditional Arabic" w:hint="cs"/>
          <w:sz w:val="32"/>
          <w:szCs w:val="32"/>
          <w:rtl/>
        </w:rPr>
        <w:t xml:space="preserve">، وأَوْهِ من فلان إذا اشتد عليك فقده(132). فكل هذه الآهات والتأوهات أسماء أفعال تدل على معنى الحزن والحسرة، كما تدل على معنى اللهفة والحرقة والاشتياق. قال الخليل: وواه تلهف </w:t>
      </w:r>
      <w:proofErr w:type="spellStart"/>
      <w:r w:rsidRPr="002D6E80">
        <w:rPr>
          <w:rFonts w:ascii="Times New Roman" w:eastAsia="Times New Roman" w:hAnsi="Times New Roman" w:cs="Traditional Arabic" w:hint="cs"/>
          <w:sz w:val="32"/>
          <w:szCs w:val="32"/>
          <w:rtl/>
        </w:rPr>
        <w:t>وتلدد</w:t>
      </w:r>
      <w:proofErr w:type="spellEnd"/>
      <w:r w:rsidRPr="002D6E80">
        <w:rPr>
          <w:rFonts w:ascii="Times New Roman" w:eastAsia="Times New Roman" w:hAnsi="Times New Roman" w:cs="Traditional Arabic" w:hint="cs"/>
          <w:sz w:val="32"/>
          <w:szCs w:val="32"/>
          <w:rtl/>
        </w:rPr>
        <w:t>، وينون أيضاً كقول أبي النجم: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واهاً</w:t>
      </w:r>
      <w:proofErr w:type="spellEnd"/>
      <w:r w:rsidRPr="002D6E80">
        <w:rPr>
          <w:rFonts w:ascii="Times New Roman" w:eastAsia="Times New Roman" w:hAnsi="Times New Roman" w:cs="Traditional Arabic" w:hint="cs"/>
          <w:sz w:val="32"/>
          <w:szCs w:val="32"/>
          <w:rtl/>
        </w:rPr>
        <w:t xml:space="preserve"> لرّيا ثم </w:t>
      </w:r>
      <w:proofErr w:type="spellStart"/>
      <w:r w:rsidRPr="002D6E80">
        <w:rPr>
          <w:rFonts w:ascii="Times New Roman" w:eastAsia="Times New Roman" w:hAnsi="Times New Roman" w:cs="Traditional Arabic" w:hint="cs"/>
          <w:sz w:val="32"/>
          <w:szCs w:val="32"/>
          <w:rtl/>
        </w:rPr>
        <w:t>واها</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واها</w:t>
      </w:r>
      <w:proofErr w:type="spellEnd"/>
      <w:r w:rsidRPr="002D6E80">
        <w:rPr>
          <w:rFonts w:ascii="Times New Roman" w:eastAsia="Times New Roman" w:hAnsi="Times New Roman" w:cs="Traditional Arabic" w:hint="cs"/>
          <w:sz w:val="32"/>
          <w:szCs w:val="32"/>
          <w:rtl/>
        </w:rPr>
        <w:t xml:space="preserve">(133). إنها صرخات تصدر عن شخص يمزقه البعد والحرمان، يصرخ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معبراً عما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من لهفة ولوعة. إنها وسيلة يلجأ إليه المتألم من حزن ألمّ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والمتوجع من كآبة أصابته فإذا شعر بهذا الحزن وتلك الكآبة صاح قائلاً آه، وها. فهذه الأصوات علامة على ما يشعر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ويعاني منه، فهي أسماء أفعال بمعنى أتوجع، ومن ذلك قول عمر بن أبي ربيعة: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فيقول </w:t>
      </w:r>
      <w:proofErr w:type="spellStart"/>
      <w:r w:rsidRPr="002D6E80">
        <w:rPr>
          <w:rFonts w:ascii="Times New Roman" w:eastAsia="Times New Roman" w:hAnsi="Times New Roman" w:cs="Traditional Arabic" w:hint="cs"/>
          <w:sz w:val="32"/>
          <w:szCs w:val="32"/>
          <w:rtl/>
        </w:rPr>
        <w:t>هاه</w:t>
      </w:r>
      <w:proofErr w:type="spellEnd"/>
      <w:r w:rsidRPr="002D6E80">
        <w:rPr>
          <w:rFonts w:ascii="Times New Roman" w:eastAsia="Times New Roman" w:hAnsi="Times New Roman" w:cs="Traditional Arabic" w:hint="cs"/>
          <w:sz w:val="32"/>
          <w:szCs w:val="32"/>
          <w:rtl/>
        </w:rPr>
        <w:t xml:space="preserve"> وطالما لبىّ(134)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لا، بل يَمُلّك عند عَوْدَتِهِ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قال الأزهري: آه حكاية </w:t>
      </w:r>
      <w:proofErr w:type="spellStart"/>
      <w:r w:rsidRPr="002D6E80">
        <w:rPr>
          <w:rFonts w:ascii="Times New Roman" w:eastAsia="Times New Roman" w:hAnsi="Times New Roman" w:cs="Traditional Arabic" w:hint="cs"/>
          <w:sz w:val="32"/>
          <w:szCs w:val="32"/>
          <w:rtl/>
        </w:rPr>
        <w:t>المتأهِّه</w:t>
      </w:r>
      <w:proofErr w:type="spellEnd"/>
      <w:r w:rsidRPr="002D6E80">
        <w:rPr>
          <w:rFonts w:ascii="Times New Roman" w:eastAsia="Times New Roman" w:hAnsi="Times New Roman" w:cs="Traditional Arabic" w:hint="cs"/>
          <w:sz w:val="32"/>
          <w:szCs w:val="32"/>
          <w:rtl/>
        </w:rPr>
        <w:t xml:space="preserve"> في صوته، وقد يفعله الإنسان شفقة وجزعاً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كقول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تَرَكَتْ قَلبي </w:t>
      </w:r>
      <w:proofErr w:type="spellStart"/>
      <w:r w:rsidRPr="002D6E80">
        <w:rPr>
          <w:rFonts w:ascii="Times New Roman" w:eastAsia="Times New Roman" w:hAnsi="Times New Roman" w:cs="Traditional Arabic" w:hint="cs"/>
          <w:sz w:val="32"/>
          <w:szCs w:val="32"/>
          <w:rtl/>
        </w:rPr>
        <w:t>مُتاها</w:t>
      </w:r>
      <w:proofErr w:type="spellEnd"/>
      <w:r w:rsidRPr="002D6E80">
        <w:rPr>
          <w:rFonts w:ascii="Times New Roman" w:eastAsia="Times New Roman" w:hAnsi="Times New Roman" w:cs="Traditional Arabic" w:hint="cs"/>
          <w:sz w:val="32"/>
          <w:szCs w:val="32"/>
          <w:rtl/>
        </w:rPr>
        <w:t>(135)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آهِ مِنْ </w:t>
      </w:r>
      <w:proofErr w:type="spellStart"/>
      <w:r w:rsidRPr="002D6E80">
        <w:rPr>
          <w:rFonts w:ascii="Times New Roman" w:eastAsia="Times New Roman" w:hAnsi="Times New Roman" w:cs="Traditional Arabic" w:hint="cs"/>
          <w:sz w:val="32"/>
          <w:szCs w:val="32"/>
          <w:rtl/>
        </w:rPr>
        <w:t>تَيَّاكِ</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آهَا</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وغير بعيد عنا من الأمثلة قول محمود درويش: (136)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آهِ </w:t>
      </w:r>
      <w:proofErr w:type="spellStart"/>
      <w:r w:rsidRPr="002D6E80">
        <w:rPr>
          <w:rFonts w:ascii="Times New Roman" w:eastAsia="Times New Roman" w:hAnsi="Times New Roman" w:cs="Traditional Arabic" w:hint="cs"/>
          <w:sz w:val="32"/>
          <w:szCs w:val="32"/>
          <w:rtl/>
        </w:rPr>
        <w:t>ياجُرحي</w:t>
      </w:r>
      <w:proofErr w:type="spellEnd"/>
      <w:r w:rsidRPr="002D6E80">
        <w:rPr>
          <w:rFonts w:ascii="Times New Roman" w:eastAsia="Times New Roman" w:hAnsi="Times New Roman" w:cs="Traditional Arabic" w:hint="cs"/>
          <w:sz w:val="32"/>
          <w:szCs w:val="32"/>
          <w:rtl/>
        </w:rPr>
        <w:t xml:space="preserve"> المكابرْ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وطني ليس حَقيبةْ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وأنا لستُ مسافرُ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إنني العاشقُ والأرضُ حبيبةْ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وقد استخدم المصدر من هذه الكلمات للدلالة على المعنى نفسه، قال العجاج:</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بأَهَّةٍ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كأَهَّةِ</w:t>
      </w:r>
      <w:proofErr w:type="spellEnd"/>
      <w:r w:rsidRPr="002D6E80">
        <w:rPr>
          <w:rFonts w:ascii="Times New Roman" w:eastAsia="Times New Roman" w:hAnsi="Times New Roman" w:cs="Traditional Arabic" w:hint="cs"/>
          <w:sz w:val="32"/>
          <w:szCs w:val="32"/>
          <w:rtl/>
        </w:rPr>
        <w:t xml:space="preserve"> المَجْرُوحِ(137)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وإن تَشَكَّيْتُ أَذَى القَرَوحِ</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وقد استخدمت الهاء مسبوقة بالهمزة والياء "إيه" بمعنى الاستزادة والاستنطاق، كما في قول ذي الرُّمَّة: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وما بالُ تَكْليمِ الدَّيارِ </w:t>
      </w:r>
      <w:proofErr w:type="spellStart"/>
      <w:r w:rsidRPr="002D6E80">
        <w:rPr>
          <w:rFonts w:ascii="Times New Roman" w:eastAsia="Times New Roman" w:hAnsi="Times New Roman" w:cs="Traditional Arabic" w:hint="cs"/>
          <w:sz w:val="32"/>
          <w:szCs w:val="32"/>
          <w:rtl/>
        </w:rPr>
        <w:t>البَلاقِعِ</w:t>
      </w:r>
      <w:proofErr w:type="spellEnd"/>
      <w:r w:rsidRPr="002D6E80">
        <w:rPr>
          <w:rFonts w:ascii="Times New Roman" w:eastAsia="Times New Roman" w:hAnsi="Times New Roman" w:cs="Traditional Arabic" w:hint="cs"/>
          <w:sz w:val="32"/>
          <w:szCs w:val="32"/>
          <w:rtl/>
        </w:rPr>
        <w:t>(138)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وَقَفْنا فَقُلْنا: إيهِ عن أُمَّ سِالمٍ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وهي مبنية على الكسر، وقد تنون، تقول للرجل إذا استزدته من حديث أو عمل: إيهِ بكسر الهاء. فإن وصلت نونت فقلت: إيهٍ حدثنا، وإذا قلت: </w:t>
      </w:r>
      <w:proofErr w:type="spellStart"/>
      <w:r w:rsidRPr="002D6E80">
        <w:rPr>
          <w:rFonts w:ascii="Times New Roman" w:eastAsia="Times New Roman" w:hAnsi="Times New Roman" w:cs="Traditional Arabic" w:hint="cs"/>
          <w:sz w:val="32"/>
          <w:szCs w:val="32"/>
          <w:rtl/>
        </w:rPr>
        <w:t>إيها</w:t>
      </w:r>
      <w:proofErr w:type="spellEnd"/>
      <w:r w:rsidRPr="002D6E80">
        <w:rPr>
          <w:rFonts w:ascii="Times New Roman" w:eastAsia="Times New Roman" w:hAnsi="Times New Roman" w:cs="Traditional Arabic" w:hint="cs"/>
          <w:sz w:val="32"/>
          <w:szCs w:val="32"/>
          <w:rtl/>
        </w:rPr>
        <w:t xml:space="preserve"> بالنصب فأنت تأمره بالسكوت.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وتستخدم كلمة زجر بمعنى حسبك وتنون فيقال </w:t>
      </w:r>
      <w:proofErr w:type="spellStart"/>
      <w:r w:rsidRPr="002D6E80">
        <w:rPr>
          <w:rFonts w:ascii="Times New Roman" w:eastAsia="Times New Roman" w:hAnsi="Times New Roman" w:cs="Traditional Arabic" w:hint="cs"/>
          <w:sz w:val="32"/>
          <w:szCs w:val="32"/>
          <w:rtl/>
        </w:rPr>
        <w:t>إيهاً</w:t>
      </w:r>
      <w:proofErr w:type="spellEnd"/>
      <w:r w:rsidRPr="002D6E80">
        <w:rPr>
          <w:rFonts w:ascii="Times New Roman" w:eastAsia="Times New Roman" w:hAnsi="Times New Roman" w:cs="Traditional Arabic" w:hint="cs"/>
          <w:sz w:val="32"/>
          <w:szCs w:val="32"/>
          <w:rtl/>
        </w:rPr>
        <w:t xml:space="preserve">(139). إلاّ أن الخليل يرى أن التي تستخدم للزجر والنهي هي المفتوحة لا المكسورة فتقول: إيهَ حَسْبُكَ </w:t>
      </w:r>
      <w:proofErr w:type="spellStart"/>
      <w:r w:rsidRPr="002D6E80">
        <w:rPr>
          <w:rFonts w:ascii="Times New Roman" w:eastAsia="Times New Roman" w:hAnsi="Times New Roman" w:cs="Traditional Arabic" w:hint="cs"/>
          <w:sz w:val="32"/>
          <w:szCs w:val="32"/>
          <w:rtl/>
        </w:rPr>
        <w:t>يارَجُل</w:t>
      </w:r>
      <w:proofErr w:type="spellEnd"/>
      <w:r w:rsidRPr="002D6E80">
        <w:rPr>
          <w:rFonts w:ascii="Times New Roman" w:eastAsia="Times New Roman" w:hAnsi="Times New Roman" w:cs="Traditional Arabic" w:hint="cs"/>
          <w:sz w:val="32"/>
          <w:szCs w:val="32"/>
          <w:rtl/>
        </w:rPr>
        <w:t>(140).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والتَأْيِيِهُ</w:t>
      </w:r>
      <w:proofErr w:type="spellEnd"/>
      <w:r w:rsidRPr="002D6E80">
        <w:rPr>
          <w:rFonts w:ascii="Times New Roman" w:eastAsia="Times New Roman" w:hAnsi="Times New Roman" w:cs="Traditional Arabic" w:hint="cs"/>
          <w:sz w:val="32"/>
          <w:szCs w:val="32"/>
          <w:rtl/>
        </w:rPr>
        <w:t xml:space="preserve"> الصوت. وقد </w:t>
      </w:r>
      <w:proofErr w:type="spellStart"/>
      <w:r w:rsidRPr="002D6E80">
        <w:rPr>
          <w:rFonts w:ascii="Times New Roman" w:eastAsia="Times New Roman" w:hAnsi="Times New Roman" w:cs="Traditional Arabic" w:hint="cs"/>
          <w:sz w:val="32"/>
          <w:szCs w:val="32"/>
          <w:rtl/>
        </w:rPr>
        <w:t>أَيَّهْتُ</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تَأْيِيهاً</w:t>
      </w:r>
      <w:proofErr w:type="spellEnd"/>
      <w:r w:rsidRPr="002D6E80">
        <w:rPr>
          <w:rFonts w:ascii="Times New Roman" w:eastAsia="Times New Roman" w:hAnsi="Times New Roman" w:cs="Traditional Arabic" w:hint="cs"/>
          <w:sz w:val="32"/>
          <w:szCs w:val="32"/>
          <w:rtl/>
        </w:rPr>
        <w:t xml:space="preserve">: يكون بالناس والإبل، قال ابن الأثير: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أيهت</w:t>
      </w:r>
      <w:proofErr w:type="spellEnd"/>
      <w:r w:rsidRPr="002D6E80">
        <w:rPr>
          <w:rFonts w:ascii="Times New Roman" w:eastAsia="Times New Roman" w:hAnsi="Times New Roman" w:cs="Traditional Arabic" w:hint="cs"/>
          <w:sz w:val="32"/>
          <w:szCs w:val="32"/>
          <w:rtl/>
        </w:rPr>
        <w:t xml:space="preserve"> بفلان </w:t>
      </w:r>
      <w:proofErr w:type="spellStart"/>
      <w:r w:rsidRPr="002D6E80">
        <w:rPr>
          <w:rFonts w:ascii="Times New Roman" w:eastAsia="Times New Roman" w:hAnsi="Times New Roman" w:cs="Traditional Arabic" w:hint="cs"/>
          <w:sz w:val="32"/>
          <w:szCs w:val="32"/>
          <w:rtl/>
        </w:rPr>
        <w:t>تأَييهاً</w:t>
      </w:r>
      <w:proofErr w:type="spellEnd"/>
      <w:r w:rsidRPr="002D6E80">
        <w:rPr>
          <w:rFonts w:ascii="Times New Roman" w:eastAsia="Times New Roman" w:hAnsi="Times New Roman" w:cs="Traditional Arabic" w:hint="cs"/>
          <w:sz w:val="32"/>
          <w:szCs w:val="32"/>
          <w:rtl/>
        </w:rPr>
        <w:t xml:space="preserve"> إذا دعوته </w:t>
      </w:r>
      <w:proofErr w:type="spellStart"/>
      <w:r w:rsidRPr="002D6E80">
        <w:rPr>
          <w:rFonts w:ascii="Times New Roman" w:eastAsia="Times New Roman" w:hAnsi="Times New Roman" w:cs="Traditional Arabic" w:hint="cs"/>
          <w:sz w:val="32"/>
          <w:szCs w:val="32"/>
          <w:rtl/>
        </w:rPr>
        <w:t>وناديته</w:t>
      </w:r>
      <w:proofErr w:type="spellEnd"/>
      <w:r w:rsidRPr="002D6E80">
        <w:rPr>
          <w:rFonts w:ascii="Times New Roman" w:eastAsia="Times New Roman" w:hAnsi="Times New Roman" w:cs="Traditional Arabic" w:hint="cs"/>
          <w:sz w:val="32"/>
          <w:szCs w:val="32"/>
          <w:rtl/>
        </w:rPr>
        <w:t>، كأنك قلت له يا أيها الرجل، قال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إذا أَيَّهَ </w:t>
      </w:r>
      <w:proofErr w:type="spellStart"/>
      <w:r w:rsidRPr="002D6E80">
        <w:rPr>
          <w:rFonts w:ascii="Times New Roman" w:eastAsia="Times New Roman" w:hAnsi="Times New Roman" w:cs="Traditional Arabic" w:hint="cs"/>
          <w:sz w:val="32"/>
          <w:szCs w:val="32"/>
          <w:rtl/>
        </w:rPr>
        <w:t>القَنّاصُ</w:t>
      </w:r>
      <w:proofErr w:type="spellEnd"/>
      <w:r w:rsidRPr="002D6E80">
        <w:rPr>
          <w:rFonts w:ascii="Times New Roman" w:eastAsia="Times New Roman" w:hAnsi="Times New Roman" w:cs="Traditional Arabic" w:hint="cs"/>
          <w:sz w:val="32"/>
          <w:szCs w:val="32"/>
          <w:rtl/>
        </w:rPr>
        <w:t xml:space="preserve"> بالصَّيْدِ </w:t>
      </w:r>
      <w:proofErr w:type="spellStart"/>
      <w:r w:rsidRPr="002D6E80">
        <w:rPr>
          <w:rFonts w:ascii="Times New Roman" w:eastAsia="Times New Roman" w:hAnsi="Times New Roman" w:cs="Traditional Arabic" w:hint="cs"/>
          <w:sz w:val="32"/>
          <w:szCs w:val="32"/>
          <w:rtl/>
        </w:rPr>
        <w:t>عَضْرَسُ</w:t>
      </w:r>
      <w:proofErr w:type="spellEnd"/>
      <w:r w:rsidRPr="002D6E80">
        <w:rPr>
          <w:rFonts w:ascii="Times New Roman" w:eastAsia="Times New Roman" w:hAnsi="Times New Roman" w:cs="Traditional Arabic" w:hint="cs"/>
          <w:sz w:val="32"/>
          <w:szCs w:val="32"/>
          <w:rtl/>
        </w:rPr>
        <w:t>(141)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مُحَرَّجةً حُصَّاً كأَنَّ عُيونَها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أمَّا </w:t>
      </w:r>
      <w:proofErr w:type="spellStart"/>
      <w:r w:rsidRPr="002D6E80">
        <w:rPr>
          <w:rFonts w:ascii="Times New Roman" w:eastAsia="Times New Roman" w:hAnsi="Times New Roman" w:cs="Traditional Arabic" w:hint="cs"/>
          <w:sz w:val="32"/>
          <w:szCs w:val="32"/>
          <w:rtl/>
        </w:rPr>
        <w:t>وَيْهَ</w:t>
      </w:r>
      <w:proofErr w:type="spellEnd"/>
      <w:r w:rsidRPr="002D6E80">
        <w:rPr>
          <w:rFonts w:ascii="Times New Roman" w:eastAsia="Times New Roman" w:hAnsi="Times New Roman" w:cs="Traditional Arabic" w:hint="cs"/>
          <w:sz w:val="32"/>
          <w:szCs w:val="32"/>
          <w:rtl/>
        </w:rPr>
        <w:t xml:space="preserve"> منصوبة فإنها تدل على الإغراء، يقال </w:t>
      </w:r>
      <w:proofErr w:type="spellStart"/>
      <w:r w:rsidRPr="002D6E80">
        <w:rPr>
          <w:rFonts w:ascii="Times New Roman" w:eastAsia="Times New Roman" w:hAnsi="Times New Roman" w:cs="Traditional Arabic" w:hint="cs"/>
          <w:sz w:val="32"/>
          <w:szCs w:val="32"/>
          <w:rtl/>
        </w:rPr>
        <w:t>وَيْهَ</w:t>
      </w:r>
      <w:proofErr w:type="spellEnd"/>
      <w:r w:rsidRPr="002D6E80">
        <w:rPr>
          <w:rFonts w:ascii="Times New Roman" w:eastAsia="Times New Roman" w:hAnsi="Times New Roman" w:cs="Traditional Arabic" w:hint="cs"/>
          <w:sz w:val="32"/>
          <w:szCs w:val="32"/>
          <w:rtl/>
        </w:rPr>
        <w:t xml:space="preserve"> فُلانُ اضْرِبْ، ومنهم من ينوّن.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قال الشاعر: </w:t>
      </w:r>
      <w:proofErr w:type="spellStart"/>
      <w:r w:rsidRPr="002D6E80">
        <w:rPr>
          <w:rFonts w:ascii="Times New Roman" w:eastAsia="Times New Roman" w:hAnsi="Times New Roman" w:cs="Traditional Arabic" w:hint="cs"/>
          <w:sz w:val="32"/>
          <w:szCs w:val="32"/>
          <w:rtl/>
        </w:rPr>
        <w:t>وَيْهَاً</w:t>
      </w:r>
      <w:proofErr w:type="spellEnd"/>
      <w:r w:rsidRPr="002D6E80">
        <w:rPr>
          <w:rFonts w:ascii="Times New Roman" w:eastAsia="Times New Roman" w:hAnsi="Times New Roman" w:cs="Traditional Arabic" w:hint="cs"/>
          <w:sz w:val="32"/>
          <w:szCs w:val="32"/>
          <w:rtl/>
        </w:rPr>
        <w:t xml:space="preserve"> يَزيدُ </w:t>
      </w:r>
      <w:proofErr w:type="spellStart"/>
      <w:r w:rsidRPr="002D6E80">
        <w:rPr>
          <w:rFonts w:ascii="Times New Roman" w:eastAsia="Times New Roman" w:hAnsi="Times New Roman" w:cs="Traditional Arabic" w:hint="cs"/>
          <w:sz w:val="32"/>
          <w:szCs w:val="32"/>
          <w:rtl/>
        </w:rPr>
        <w:t>وَوَيْهَاً</w:t>
      </w:r>
      <w:proofErr w:type="spellEnd"/>
      <w:r w:rsidRPr="002D6E80">
        <w:rPr>
          <w:rFonts w:ascii="Times New Roman" w:eastAsia="Times New Roman" w:hAnsi="Times New Roman" w:cs="Traditional Arabic" w:hint="cs"/>
          <w:sz w:val="32"/>
          <w:szCs w:val="32"/>
          <w:rtl/>
        </w:rPr>
        <w:t xml:space="preserve"> أَنْتَ يا زُفَرُ(142)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تعددت الصور التي ظهر فيها صوت الهاء حسب ما أضيف إليه من أصوات المدّ، واستخدم استخدامات متعددة، ودلّ على معان كثيرة. فقد جاء الياء والألف قبله فحمل معنى النداء، فإذا دعوت شخصاً أو </w:t>
      </w:r>
      <w:proofErr w:type="spellStart"/>
      <w:r w:rsidRPr="002D6E80">
        <w:rPr>
          <w:rFonts w:ascii="Times New Roman" w:eastAsia="Times New Roman" w:hAnsi="Times New Roman" w:cs="Traditional Arabic" w:hint="cs"/>
          <w:sz w:val="32"/>
          <w:szCs w:val="32"/>
          <w:rtl/>
        </w:rPr>
        <w:t>ناديته</w:t>
      </w:r>
      <w:proofErr w:type="spellEnd"/>
      <w:r w:rsidRPr="002D6E80">
        <w:rPr>
          <w:rFonts w:ascii="Times New Roman" w:eastAsia="Times New Roman" w:hAnsi="Times New Roman" w:cs="Traditional Arabic" w:hint="cs"/>
          <w:sz w:val="32"/>
          <w:szCs w:val="32"/>
          <w:rtl/>
        </w:rPr>
        <w:t xml:space="preserve">، قلت: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واشتق من هذا اللفظ أفعالاً نقول: </w:t>
      </w:r>
      <w:proofErr w:type="spellStart"/>
      <w:r w:rsidRPr="002D6E80">
        <w:rPr>
          <w:rFonts w:ascii="Times New Roman" w:eastAsia="Times New Roman" w:hAnsi="Times New Roman" w:cs="Traditional Arabic" w:hint="cs"/>
          <w:sz w:val="32"/>
          <w:szCs w:val="32"/>
          <w:rtl/>
        </w:rPr>
        <w:t>يَهْيَهْتُ</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وأُيَهْيِهُ</w:t>
      </w:r>
      <w:proofErr w:type="spellEnd"/>
      <w:r w:rsidRPr="002D6E80">
        <w:rPr>
          <w:rFonts w:ascii="Times New Roman" w:eastAsia="Times New Roman" w:hAnsi="Times New Roman" w:cs="Traditional Arabic" w:hint="cs"/>
          <w:sz w:val="32"/>
          <w:szCs w:val="32"/>
          <w:rtl/>
        </w:rPr>
        <w:t xml:space="preserve">، قال الخليل: وكذلك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تقول: </w:t>
      </w:r>
      <w:proofErr w:type="spellStart"/>
      <w:r w:rsidRPr="002D6E80">
        <w:rPr>
          <w:rFonts w:ascii="Times New Roman" w:eastAsia="Times New Roman" w:hAnsi="Times New Roman" w:cs="Traditional Arabic" w:hint="cs"/>
          <w:sz w:val="32"/>
          <w:szCs w:val="32"/>
          <w:rtl/>
        </w:rPr>
        <w:t>يَهْيَهْتُ</w:t>
      </w:r>
      <w:proofErr w:type="spellEnd"/>
      <w:r w:rsidRPr="002D6E80">
        <w:rPr>
          <w:rFonts w:ascii="Times New Roman" w:eastAsia="Times New Roman" w:hAnsi="Times New Roman" w:cs="Traditional Arabic" w:hint="cs"/>
          <w:sz w:val="32"/>
          <w:szCs w:val="32"/>
          <w:rtl/>
        </w:rPr>
        <w:t xml:space="preserve"> بالإبل إذا قلت: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ويقول الرجل لصاحبه من بعيد "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أَقْبِلْ. قال ذو الرمة: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من اللّيلِ جَوْزٌ </w:t>
      </w:r>
      <w:proofErr w:type="spellStart"/>
      <w:r w:rsidRPr="002D6E80">
        <w:rPr>
          <w:rFonts w:ascii="Times New Roman" w:eastAsia="Times New Roman" w:hAnsi="Times New Roman" w:cs="Traditional Arabic" w:hint="cs"/>
          <w:sz w:val="32"/>
          <w:szCs w:val="32"/>
          <w:rtl/>
        </w:rPr>
        <w:t>واسْبَطرَّتْ</w:t>
      </w:r>
      <w:proofErr w:type="spellEnd"/>
      <w:r w:rsidRPr="002D6E80">
        <w:rPr>
          <w:rFonts w:ascii="Times New Roman" w:eastAsia="Times New Roman" w:hAnsi="Times New Roman" w:cs="Traditional Arabic" w:hint="cs"/>
          <w:sz w:val="32"/>
          <w:szCs w:val="32"/>
          <w:rtl/>
        </w:rPr>
        <w:t xml:space="preserve"> كواكِبُهْ(143)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تلَوّم </w:t>
      </w:r>
      <w:proofErr w:type="spellStart"/>
      <w:r w:rsidRPr="002D6E80">
        <w:rPr>
          <w:rFonts w:ascii="Times New Roman" w:eastAsia="Times New Roman" w:hAnsi="Times New Roman" w:cs="Traditional Arabic" w:hint="cs"/>
          <w:sz w:val="32"/>
          <w:szCs w:val="32"/>
          <w:rtl/>
        </w:rPr>
        <w:t>يَهْياهٍ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بياهٍ</w:t>
      </w:r>
      <w:proofErr w:type="spellEnd"/>
      <w:r w:rsidRPr="002D6E80">
        <w:rPr>
          <w:rFonts w:ascii="Times New Roman" w:eastAsia="Times New Roman" w:hAnsi="Times New Roman" w:cs="Traditional Arabic" w:hint="cs"/>
          <w:sz w:val="32"/>
          <w:szCs w:val="32"/>
          <w:rtl/>
        </w:rPr>
        <w:t xml:space="preserve"> وقَدْ مَضَى</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ومثل صيغة النداء هذه لا تزال تستخدم في عدد من اللهجات العربية المعاصرة، فإذا أراد شخص أن ينادي آخر فإنه يقول: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وأكثر </w:t>
      </w:r>
      <w:proofErr w:type="spellStart"/>
      <w:r w:rsidRPr="002D6E80">
        <w:rPr>
          <w:rFonts w:ascii="Times New Roman" w:eastAsia="Times New Roman" w:hAnsi="Times New Roman" w:cs="Traditional Arabic" w:hint="cs"/>
          <w:sz w:val="32"/>
          <w:szCs w:val="32"/>
          <w:rtl/>
        </w:rPr>
        <w:t>مايكون</w:t>
      </w:r>
      <w:proofErr w:type="spellEnd"/>
      <w:r w:rsidRPr="002D6E80">
        <w:rPr>
          <w:rFonts w:ascii="Times New Roman" w:eastAsia="Times New Roman" w:hAnsi="Times New Roman" w:cs="Traditional Arabic" w:hint="cs"/>
          <w:sz w:val="32"/>
          <w:szCs w:val="32"/>
          <w:rtl/>
        </w:rPr>
        <w:t xml:space="preserve"> هذا الأسلوب من النداء إذا كان المنادى غير معروف للمنادي. وقد يستخدم هذا اللفظ "</w:t>
      </w:r>
      <w:proofErr w:type="spellStart"/>
      <w:r w:rsidRPr="002D6E80">
        <w:rPr>
          <w:rFonts w:ascii="Times New Roman" w:eastAsia="Times New Roman" w:hAnsi="Times New Roman" w:cs="Traditional Arabic" w:hint="cs"/>
          <w:sz w:val="32"/>
          <w:szCs w:val="32"/>
          <w:rtl/>
        </w:rPr>
        <w:t>ياه</w:t>
      </w:r>
      <w:proofErr w:type="spellEnd"/>
      <w:r w:rsidRPr="002D6E80">
        <w:rPr>
          <w:rFonts w:ascii="Times New Roman" w:eastAsia="Times New Roman" w:hAnsi="Times New Roman" w:cs="Traditional Arabic" w:hint="cs"/>
          <w:sz w:val="32"/>
          <w:szCs w:val="32"/>
          <w:rtl/>
        </w:rPr>
        <w:t xml:space="preserve">" بتنغيم خاص للدلالة على التعجب والدهشة أو الاستغراب. ويمكن القول أن الأصل في هذه الصيغة هو حرف النداء "يا" زيدت عليه هاء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أو أنه حرف "يا" خرجت معه أثناء نطقه كمّية أكبر من الهواء اللازم لنطقه فاندفع من الفم فسمع هاء. كما يمكن القول أن حرف النداء "هيا" قد نتج بسبب تقديم الهاء على صوتيّ المدّ "الياء والإلف". كما يحتمل أن يكون الهاء قد أبدل من الهمزة في "أيا" قال </w:t>
      </w:r>
      <w:proofErr w:type="spellStart"/>
      <w:r w:rsidRPr="002D6E80">
        <w:rPr>
          <w:rFonts w:ascii="Times New Roman" w:eastAsia="Times New Roman" w:hAnsi="Times New Roman" w:cs="Traditional Arabic" w:hint="cs"/>
          <w:sz w:val="32"/>
          <w:szCs w:val="32"/>
          <w:rtl/>
        </w:rPr>
        <w:t>الحطيئة</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بِحَقِّكَ </w:t>
      </w:r>
      <w:proofErr w:type="spellStart"/>
      <w:r w:rsidRPr="002D6E80">
        <w:rPr>
          <w:rFonts w:ascii="Times New Roman" w:eastAsia="Times New Roman" w:hAnsi="Times New Roman" w:cs="Traditional Arabic" w:hint="cs"/>
          <w:sz w:val="32"/>
          <w:szCs w:val="32"/>
          <w:rtl/>
        </w:rPr>
        <w:t>لاتُحْرِمُهُ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تالليلةِ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اللَّحما</w:t>
      </w:r>
      <w:proofErr w:type="spellEnd"/>
      <w:r w:rsidRPr="002D6E80">
        <w:rPr>
          <w:rFonts w:ascii="Times New Roman" w:eastAsia="Times New Roman" w:hAnsi="Times New Roman" w:cs="Traditional Arabic" w:hint="cs"/>
          <w:sz w:val="32"/>
          <w:szCs w:val="32"/>
          <w:rtl/>
        </w:rPr>
        <w:t>(144)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وقَالَ هَيا رَبَّاهُ ضَيْفُ </w:t>
      </w:r>
      <w:proofErr w:type="spellStart"/>
      <w:r w:rsidRPr="002D6E80">
        <w:rPr>
          <w:rFonts w:ascii="Times New Roman" w:eastAsia="Times New Roman" w:hAnsi="Times New Roman" w:cs="Traditional Arabic" w:hint="cs"/>
          <w:sz w:val="32"/>
          <w:szCs w:val="32"/>
          <w:rtl/>
        </w:rPr>
        <w:t>ولاقِرىً</w:t>
      </w:r>
      <w:proofErr w:type="spellEnd"/>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وقد تظهر "هيا" في لهجاتنا المعاصرة "هِيّْ" وتفيد معنى التهديد والزجر.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وتكون الهاء جواباً للنداء وتلبية له بالمد والقصر، فالعرب تقول: ها، إذا أجابوا داعياً، يصلون الهاء بألف المد تطويلاً للصوت، قال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فيقولُ: هاءَ، ولطالَما لَبَّى(145)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لا، بَلْ يُجِيبُكَ حينَ تَدْعو باسمِهِ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ولا نزال نسمع مثل هذه الصيغة من الإجابة في لهجاتنا، فعند إجابة من ينادي نقول: "ها" أو "</w:t>
      </w:r>
      <w:proofErr w:type="spellStart"/>
      <w:r w:rsidRPr="002D6E80">
        <w:rPr>
          <w:rFonts w:ascii="Times New Roman" w:eastAsia="Times New Roman" w:hAnsi="Times New Roman" w:cs="Traditional Arabic" w:hint="cs"/>
          <w:sz w:val="32"/>
          <w:szCs w:val="32"/>
          <w:rtl/>
        </w:rPr>
        <w:t>أيوه</w:t>
      </w:r>
      <w:proofErr w:type="spellEnd"/>
      <w:r w:rsidRPr="002D6E80">
        <w:rPr>
          <w:rFonts w:ascii="Times New Roman" w:eastAsia="Times New Roman" w:hAnsi="Times New Roman" w:cs="Traditional Arabic" w:hint="cs"/>
          <w:sz w:val="32"/>
          <w:szCs w:val="32"/>
          <w:rtl/>
        </w:rPr>
        <w:t>". وقد تستخدم "ها" في الاستفهام وعند طلب التعيين، فيقول الشخص السامع أأنت فعلت هذا؟ ها؟ وكأنه أضاف "ها" حثاً على الإجابة إلى جانب ما قد تحمله من معنى الوعيد.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هكذا ندرك أن صوت الهاء أكثر الأصوات استخداماً في هذه الصيحات الانفعالية، من أجل التعبير عن حاجة نفسية معينة. ولعل السبب في كثرة استخدامه هذه أنه أسهل الأصوات نطقاً وأقلها حاجة إلى جهد أعضاء النطق. على أن هذا </w:t>
      </w:r>
      <w:proofErr w:type="spellStart"/>
      <w:r w:rsidRPr="002D6E80">
        <w:rPr>
          <w:rFonts w:ascii="Times New Roman" w:eastAsia="Times New Roman" w:hAnsi="Times New Roman" w:cs="Traditional Arabic" w:hint="cs"/>
          <w:sz w:val="32"/>
          <w:szCs w:val="32"/>
          <w:rtl/>
        </w:rPr>
        <w:t>لاينفي</w:t>
      </w:r>
      <w:proofErr w:type="spellEnd"/>
      <w:r w:rsidRPr="002D6E80">
        <w:rPr>
          <w:rFonts w:ascii="Times New Roman" w:eastAsia="Times New Roman" w:hAnsi="Times New Roman" w:cs="Traditional Arabic" w:hint="cs"/>
          <w:sz w:val="32"/>
          <w:szCs w:val="32"/>
          <w:rtl/>
        </w:rPr>
        <w:t xml:space="preserve"> ورود شواهد كثيرة استعملت فيها مثل هذه الصيحات المشتملة على صوت الهاء بصورة عفوية دالة على الألم أو الحزن أو الغضب أو غير ذلك. فمن ذلك ما روي عن الرسول الكريم صلى الله عليه وسلم قوله "أوْهِ عَيْنُ الرَّبا … وقد تفتح الواو مع التشديد كقوله عليه الصلاة والسلام "أَوَّهِ </w:t>
      </w:r>
      <w:proofErr w:type="spellStart"/>
      <w:r w:rsidRPr="002D6E80">
        <w:rPr>
          <w:rFonts w:ascii="Times New Roman" w:eastAsia="Times New Roman" w:hAnsi="Times New Roman" w:cs="Traditional Arabic" w:hint="cs"/>
          <w:sz w:val="32"/>
          <w:szCs w:val="32"/>
          <w:rtl/>
        </w:rPr>
        <w:t>لفِراخِ</w:t>
      </w:r>
      <w:proofErr w:type="spellEnd"/>
      <w:r w:rsidRPr="002D6E80">
        <w:rPr>
          <w:rFonts w:ascii="Times New Roman" w:eastAsia="Times New Roman" w:hAnsi="Times New Roman" w:cs="Traditional Arabic" w:hint="cs"/>
          <w:sz w:val="32"/>
          <w:szCs w:val="32"/>
          <w:rtl/>
        </w:rPr>
        <w:t xml:space="preserve"> مُحَمَّدٍ من خَليفةٍ يُسْتَخْلَفُ(146)". ومثل ذلك ما قاله </w:t>
      </w:r>
      <w:proofErr w:type="spellStart"/>
      <w:r w:rsidRPr="002D6E80">
        <w:rPr>
          <w:rFonts w:ascii="Times New Roman" w:eastAsia="Times New Roman" w:hAnsi="Times New Roman" w:cs="Traditional Arabic" w:hint="cs"/>
          <w:sz w:val="32"/>
          <w:szCs w:val="32"/>
          <w:rtl/>
        </w:rPr>
        <w:t>حنظلة</w:t>
      </w:r>
      <w:proofErr w:type="spellEnd"/>
      <w:r w:rsidRPr="002D6E80">
        <w:rPr>
          <w:rFonts w:ascii="Times New Roman" w:eastAsia="Times New Roman" w:hAnsi="Times New Roman" w:cs="Traditional Arabic" w:hint="cs"/>
          <w:sz w:val="32"/>
          <w:szCs w:val="32"/>
          <w:rtl/>
        </w:rPr>
        <w:t xml:space="preserve"> الكاتب: " كّنا غزاة مع رسول الله صلى الله عليه وآله وسلم، فرأى امرأةً مَقْتولَةً فقال: </w:t>
      </w:r>
      <w:proofErr w:type="spellStart"/>
      <w:r w:rsidRPr="002D6E80">
        <w:rPr>
          <w:rFonts w:ascii="Times New Roman" w:eastAsia="Times New Roman" w:hAnsi="Times New Roman" w:cs="Traditional Arabic" w:hint="cs"/>
          <w:sz w:val="32"/>
          <w:szCs w:val="32"/>
          <w:rtl/>
        </w:rPr>
        <w:t>هَاهْ</w:t>
      </w:r>
      <w:proofErr w:type="spellEnd"/>
      <w:r w:rsidRPr="002D6E80">
        <w:rPr>
          <w:rFonts w:ascii="Times New Roman" w:eastAsia="Times New Roman" w:hAnsi="Times New Roman" w:cs="Traditional Arabic" w:hint="cs"/>
          <w:sz w:val="32"/>
          <w:szCs w:val="32"/>
          <w:rtl/>
        </w:rPr>
        <w:t xml:space="preserve"> ما كانَتْ هذه تُقاتِلُ. الحقْ خالداً فَقُلْ له لا تَقْتُلَنَّ ذريةً ولا </w:t>
      </w:r>
      <w:proofErr w:type="spellStart"/>
      <w:r w:rsidRPr="002D6E80">
        <w:rPr>
          <w:rFonts w:ascii="Times New Roman" w:eastAsia="Times New Roman" w:hAnsi="Times New Roman" w:cs="Traditional Arabic" w:hint="cs"/>
          <w:sz w:val="32"/>
          <w:szCs w:val="32"/>
          <w:rtl/>
        </w:rPr>
        <w:t>عسيفاً</w:t>
      </w:r>
      <w:proofErr w:type="spellEnd"/>
      <w:r w:rsidRPr="002D6E80">
        <w:rPr>
          <w:rFonts w:ascii="Times New Roman" w:eastAsia="Times New Roman" w:hAnsi="Times New Roman" w:cs="Traditional Arabic" w:hint="cs"/>
          <w:sz w:val="32"/>
          <w:szCs w:val="32"/>
          <w:rtl/>
        </w:rPr>
        <w:t>(147)".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هذه الصيحات الانفعالية موجودة في اللغة العربية، ومنها ما يخلو من الهاء مثل أُف، أخ، </w:t>
      </w:r>
      <w:proofErr w:type="spellStart"/>
      <w:r w:rsidRPr="002D6E80">
        <w:rPr>
          <w:rFonts w:ascii="Times New Roman" w:eastAsia="Times New Roman" w:hAnsi="Times New Roman" w:cs="Traditional Arabic" w:hint="cs"/>
          <w:sz w:val="32"/>
          <w:szCs w:val="32"/>
          <w:rtl/>
        </w:rPr>
        <w:t>أح</w:t>
      </w:r>
      <w:proofErr w:type="spellEnd"/>
      <w:r w:rsidRPr="002D6E80">
        <w:rPr>
          <w:rFonts w:ascii="Times New Roman" w:eastAsia="Times New Roman" w:hAnsi="Times New Roman" w:cs="Traditional Arabic" w:hint="cs"/>
          <w:sz w:val="32"/>
          <w:szCs w:val="32"/>
          <w:rtl/>
        </w:rPr>
        <w:t xml:space="preserve">، ومنها ما يوجد فيها، مثل: ها، وهيا، وهَيّا، وهلاّ، وهيت، وهيهات، وهلم </w:t>
      </w:r>
      <w:proofErr w:type="spellStart"/>
      <w:r w:rsidRPr="002D6E80">
        <w:rPr>
          <w:rFonts w:ascii="Times New Roman" w:eastAsia="Times New Roman" w:hAnsi="Times New Roman" w:cs="Traditional Arabic" w:hint="cs"/>
          <w:sz w:val="32"/>
          <w:szCs w:val="32"/>
          <w:rtl/>
        </w:rPr>
        <w:t>وهاه</w:t>
      </w:r>
      <w:proofErr w:type="spellEnd"/>
      <w:r w:rsidRPr="002D6E80">
        <w:rPr>
          <w:rFonts w:ascii="Times New Roman" w:eastAsia="Times New Roman" w:hAnsi="Times New Roman" w:cs="Traditional Arabic" w:hint="cs"/>
          <w:sz w:val="32"/>
          <w:szCs w:val="32"/>
          <w:rtl/>
        </w:rPr>
        <w:t xml:space="preserve"> وإيه وواه، </w:t>
      </w:r>
      <w:proofErr w:type="spellStart"/>
      <w:r w:rsidRPr="002D6E80">
        <w:rPr>
          <w:rFonts w:ascii="Times New Roman" w:eastAsia="Times New Roman" w:hAnsi="Times New Roman" w:cs="Traditional Arabic" w:hint="cs"/>
          <w:sz w:val="32"/>
          <w:szCs w:val="32"/>
          <w:rtl/>
        </w:rPr>
        <w:t>وواهاً</w:t>
      </w:r>
      <w:proofErr w:type="spellEnd"/>
      <w:r w:rsidRPr="002D6E80">
        <w:rPr>
          <w:rFonts w:ascii="Times New Roman" w:eastAsia="Times New Roman" w:hAnsi="Times New Roman" w:cs="Traditional Arabic" w:hint="cs"/>
          <w:sz w:val="32"/>
          <w:szCs w:val="32"/>
          <w:rtl/>
        </w:rPr>
        <w:t xml:space="preserve"> وآه، </w:t>
      </w:r>
      <w:proofErr w:type="spellStart"/>
      <w:r w:rsidRPr="002D6E80">
        <w:rPr>
          <w:rFonts w:ascii="Times New Roman" w:eastAsia="Times New Roman" w:hAnsi="Times New Roman" w:cs="Traditional Arabic" w:hint="cs"/>
          <w:sz w:val="32"/>
          <w:szCs w:val="32"/>
          <w:rtl/>
        </w:rPr>
        <w:t>ومه</w:t>
      </w:r>
      <w:proofErr w:type="spellEnd"/>
      <w:r w:rsidRPr="002D6E80">
        <w:rPr>
          <w:rFonts w:ascii="Times New Roman" w:eastAsia="Times New Roman" w:hAnsi="Times New Roman" w:cs="Traditional Arabic" w:hint="cs"/>
          <w:sz w:val="32"/>
          <w:szCs w:val="32"/>
          <w:rtl/>
        </w:rPr>
        <w:t>، وصه، وغيرها من الألفاظ التي أطلق عليها اسم أصوات الأفعال.</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وربما كان أصل هذه الأصوات الانفعالية صوت الهاء ثم أضيف إليه صوت أو أكثر قبله أو بعده. وأغلب ما أضيف إليه من أصوات المدّ وثبت على هذه الحالة التي نراها. ويرى بعض الباحثين أن هذه الأصوات ليست من اللغة، بل هي أصوات </w:t>
      </w:r>
      <w:proofErr w:type="spellStart"/>
      <w:r w:rsidRPr="002D6E80">
        <w:rPr>
          <w:rFonts w:ascii="Times New Roman" w:eastAsia="Times New Roman" w:hAnsi="Times New Roman" w:cs="Traditional Arabic" w:hint="cs"/>
          <w:sz w:val="32"/>
          <w:szCs w:val="32"/>
          <w:rtl/>
        </w:rPr>
        <w:t>لاعلاقة</w:t>
      </w:r>
      <w:proofErr w:type="spellEnd"/>
      <w:r w:rsidRPr="002D6E80">
        <w:rPr>
          <w:rFonts w:ascii="Times New Roman" w:eastAsia="Times New Roman" w:hAnsi="Times New Roman" w:cs="Traditional Arabic" w:hint="cs"/>
          <w:sz w:val="32"/>
          <w:szCs w:val="32"/>
          <w:rtl/>
        </w:rPr>
        <w:t xml:space="preserve"> لها بصيغ أخرى مشتقة منها أوهي مشتقة منها(148). وقد أشار سليم </w:t>
      </w:r>
      <w:proofErr w:type="spellStart"/>
      <w:r w:rsidRPr="002D6E80">
        <w:rPr>
          <w:rFonts w:ascii="Times New Roman" w:eastAsia="Times New Roman" w:hAnsi="Times New Roman" w:cs="Traditional Arabic" w:hint="cs"/>
          <w:sz w:val="32"/>
          <w:szCs w:val="32"/>
          <w:rtl/>
        </w:rPr>
        <w:t>النعمي</w:t>
      </w:r>
      <w:proofErr w:type="spellEnd"/>
      <w:r w:rsidRPr="002D6E80">
        <w:rPr>
          <w:rFonts w:ascii="Times New Roman" w:eastAsia="Times New Roman" w:hAnsi="Times New Roman" w:cs="Traditional Arabic" w:hint="cs"/>
          <w:sz w:val="32"/>
          <w:szCs w:val="32"/>
          <w:rtl/>
        </w:rPr>
        <w:t xml:space="preserve"> إلى هذا بقوله: "هيهات ليست مصدراً وليست ظرفاً وليست مفردة وليست جمعاً، بل هي صوت انفعالي يقوله العربي حين يستبعد شيئاً أو أمراً(149). وهَلُمَّ مكونة من صوت الهاء أضيف إليه "لُمّ"(150) فعل الأمر بمعنى تعال أو مُرَّ. ويرى الخليل أنها تتركب من هاء </w:t>
      </w:r>
      <w:proofErr w:type="spellStart"/>
      <w:r w:rsidRPr="002D6E80">
        <w:rPr>
          <w:rFonts w:ascii="Times New Roman" w:eastAsia="Times New Roman" w:hAnsi="Times New Roman" w:cs="Traditional Arabic" w:hint="cs"/>
          <w:sz w:val="32"/>
          <w:szCs w:val="32"/>
          <w:rtl/>
        </w:rPr>
        <w:t>التنييه</w:t>
      </w:r>
      <w:proofErr w:type="spellEnd"/>
      <w:r w:rsidRPr="002D6E80">
        <w:rPr>
          <w:rFonts w:ascii="Times New Roman" w:eastAsia="Times New Roman" w:hAnsi="Times New Roman" w:cs="Traditional Arabic" w:hint="cs"/>
          <w:sz w:val="32"/>
          <w:szCs w:val="32"/>
          <w:rtl/>
        </w:rPr>
        <w:t xml:space="preserve"> و"لمّ" من قولهم: لَمّ الله </w:t>
      </w:r>
      <w:proofErr w:type="spellStart"/>
      <w:r w:rsidRPr="002D6E80">
        <w:rPr>
          <w:rFonts w:ascii="Times New Roman" w:eastAsia="Times New Roman" w:hAnsi="Times New Roman" w:cs="Traditional Arabic" w:hint="cs"/>
          <w:sz w:val="32"/>
          <w:szCs w:val="32"/>
          <w:rtl/>
        </w:rPr>
        <w:t>شعثه</w:t>
      </w:r>
      <w:proofErr w:type="spellEnd"/>
      <w:r w:rsidRPr="002D6E80">
        <w:rPr>
          <w:rFonts w:ascii="Times New Roman" w:eastAsia="Times New Roman" w:hAnsi="Times New Roman" w:cs="Traditional Arabic" w:hint="cs"/>
          <w:sz w:val="32"/>
          <w:szCs w:val="32"/>
          <w:rtl/>
        </w:rPr>
        <w:t xml:space="preserve"> أي: جمعه(151).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هاء التنبيه: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إضافة إلى المعاني السابقة التي تأتي الهاء لها، أنها تستخدم للتنبيه من أجل افتتاح الكلام، ولابد من تفخيم الألف معها في هذا المقام حتى تميزها عن غيرها من الهاءات، "الهاء بفخامة الألف تنبيه وبإمالة الألف حرف هجاء، وهي تنبيه تفتتح العرب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الكلام بلا معنى سوى الافتتاح تقول: هذا أخوك، ها إنَّ ذا أَخُوكَ"(152).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وهي تفيد تنبيه المخاطب على ما بعدها من الأسماء المبهمة، قال ابن بعيش: "</w:t>
      </w:r>
      <w:proofErr w:type="spellStart"/>
      <w:r w:rsidRPr="002D6E80">
        <w:rPr>
          <w:rFonts w:ascii="Times New Roman" w:eastAsia="Times New Roman" w:hAnsi="Times New Roman" w:cs="Traditional Arabic" w:hint="cs"/>
          <w:sz w:val="32"/>
          <w:szCs w:val="32"/>
          <w:rtl/>
        </w:rPr>
        <w:t>إعلم</w:t>
      </w:r>
      <w:proofErr w:type="spellEnd"/>
      <w:r w:rsidRPr="002D6E80">
        <w:rPr>
          <w:rFonts w:ascii="Times New Roman" w:eastAsia="Times New Roman" w:hAnsi="Times New Roman" w:cs="Traditional Arabic" w:hint="cs"/>
          <w:sz w:val="32"/>
          <w:szCs w:val="32"/>
          <w:rtl/>
        </w:rPr>
        <w:t xml:space="preserve"> أن هذه الحروف معناها تنبيه المخاطب على ما تحدثه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فإذا قلت: هذا عبد الله منطلقاً، فالتقدير انظر إليه منطلقاً، أو انتبه إليه منطلقاً، فأنت تنبه المخاطب لعبد الله في حال انطلاقه، فلا بد من ذكر منطلقاً لأن الفائدة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تنعقد، </w:t>
      </w:r>
      <w:r w:rsidRPr="002D6E80">
        <w:rPr>
          <w:rFonts w:ascii="Times New Roman" w:eastAsia="Times New Roman" w:hAnsi="Times New Roman" w:cs="Traditional Arabic" w:hint="cs"/>
          <w:sz w:val="32"/>
          <w:szCs w:val="32"/>
          <w:rtl/>
        </w:rPr>
        <w:lastRenderedPageBreak/>
        <w:t>ولم ترد أن تعرفه إياه وهو يقدر أن يجهله"(153) فا لهاء إذاً تكون للتنبيه وفق شروط معينة، وفي إطار تحقيق الفائدة، فإن انعدمت هذه القرائن فإن الهاء لا تفيد التنبيه، وتكون صوتاً عادياً لا دلالة فيه على التنبيه كغيره من أصوات اللغة.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وقد يرى الباحث أن الهاء حتى تكون للتنبيه يجب أن يحمل نطقها صفات أو خصائص توحي بشي من التنبيه، لذا فإن نطقها لن يكون نطقاً عادياً كنطق بقية أصوات الهاء (</w:t>
      </w:r>
      <w:proofErr w:type="spellStart"/>
      <w:r w:rsidRPr="002D6E80">
        <w:rPr>
          <w:rFonts w:ascii="Times New Roman" w:eastAsia="Times New Roman" w:hAnsi="Times New Roman" w:cs="Traditional Arabic" w:hint="cs"/>
          <w:sz w:val="32"/>
          <w:szCs w:val="32"/>
          <w:rtl/>
        </w:rPr>
        <w:t>ألوفونات</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t>allophones</w:t>
      </w:r>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فونيم</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t>phoneme</w:t>
      </w:r>
      <w:r w:rsidRPr="002D6E80">
        <w:rPr>
          <w:rFonts w:ascii="Times New Roman" w:eastAsia="Times New Roman" w:hAnsi="Times New Roman" w:cs="Traditional Arabic" w:hint="cs"/>
          <w:sz w:val="32"/>
          <w:szCs w:val="32"/>
          <w:rtl/>
        </w:rPr>
        <w:t xml:space="preserve"> الهاء). فلعل نطقها يكون مع هواء الشهيق الداخل إلى الرئتين بدلاً من هواء الزفير الخارج منهما، أي أنها لا تكون دالة على التنبيه إلا إذا كانت من تلك الأصوات التي عرفت بالأصوات الشفطية (الانفجارية الداخلية) </w:t>
      </w:r>
      <w:r w:rsidRPr="002D6E80">
        <w:rPr>
          <w:rFonts w:ascii="Times New Roman" w:eastAsia="Times New Roman" w:hAnsi="Times New Roman" w:cs="Traditional Arabic"/>
          <w:sz w:val="32"/>
          <w:szCs w:val="32"/>
        </w:rPr>
        <w:t>Implosive (154</w:t>
      </w:r>
      <w:r w:rsidRPr="002D6E80">
        <w:rPr>
          <w:rFonts w:ascii="Times New Roman" w:eastAsia="Times New Roman" w:hAnsi="Times New Roman" w:cs="Traditional Arabic" w:hint="cs"/>
          <w:sz w:val="32"/>
          <w:szCs w:val="32"/>
          <w:rtl/>
        </w:rPr>
        <w:t>) حيث أن شفط الصوت إلى الداخل يسمع المخاطب شهقة تلفت انتباهه وتشده إلى الصوت الذي سمعه وحمل معه شيئاً غير عادي. إنه يشير إلى المفاجأة والغرابة، كما يحصل عندما يرى أحدنا أو يسمع أمراً مفاجئاً يذهله فإنه يشهق بشدة شهقة تجعل من حوله يلتفتون إليه. وأكثر ما تكون تلك الشهقات من النساء. أما أن تنطق الهاء صوتاً عادياً أي خارجاً مع هواء الزفير كغيره من الأصوات فإنه لا يثير في السامع أي دهشة أو استغراب ولا يترتب عليه أي تنبيه للسامع.</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وتدخل هذه الهاء- هاء التنبيه-على كثير من الكلمات العربية، فهي تدخل على أسماء الإشارة كصوت للتنبيه "وتقع في الكلام على وجهين: منضبط ومتفرق، فالمنضبط وقوعها مع أسماء الإشارة التي أصولها: ذا، وذي، </w:t>
      </w:r>
      <w:proofErr w:type="spellStart"/>
      <w:r w:rsidRPr="002D6E80">
        <w:rPr>
          <w:rFonts w:ascii="Times New Roman" w:eastAsia="Times New Roman" w:hAnsi="Times New Roman" w:cs="Traditional Arabic" w:hint="cs"/>
          <w:sz w:val="32"/>
          <w:szCs w:val="32"/>
          <w:rtl/>
        </w:rPr>
        <w:t>وذان</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وذين</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وتان</w:t>
      </w:r>
      <w:proofErr w:type="spellEnd"/>
      <w:r w:rsidRPr="002D6E80">
        <w:rPr>
          <w:rFonts w:ascii="Times New Roman" w:eastAsia="Times New Roman" w:hAnsi="Times New Roman" w:cs="Traditional Arabic" w:hint="cs"/>
          <w:sz w:val="32"/>
          <w:szCs w:val="32"/>
          <w:rtl/>
        </w:rPr>
        <w:t>، وتين، وأولى مقصوراً أو ممدوداً قياساً مطرداً، ولا يلزم معها إلا إذا أريد الحضور والقرب.... وربما جاءت مع الكاف آخراً الموضوعة للمسافة المتوسطة، كقول طرفة: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وَلا أَهْلَ </w:t>
      </w:r>
      <w:proofErr w:type="spellStart"/>
      <w:r w:rsidRPr="002D6E80">
        <w:rPr>
          <w:rFonts w:ascii="Times New Roman" w:eastAsia="Times New Roman" w:hAnsi="Times New Roman" w:cs="Traditional Arabic" w:hint="cs"/>
          <w:sz w:val="32"/>
          <w:szCs w:val="32"/>
          <w:rtl/>
        </w:rPr>
        <w:t>هاذاكَ</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الطِّرافِ</w:t>
      </w:r>
      <w:proofErr w:type="spellEnd"/>
      <w:r w:rsidRPr="002D6E80">
        <w:rPr>
          <w:rFonts w:ascii="Times New Roman" w:eastAsia="Times New Roman" w:hAnsi="Times New Roman" w:cs="Traditional Arabic" w:hint="cs"/>
          <w:sz w:val="32"/>
          <w:szCs w:val="32"/>
          <w:rtl/>
        </w:rPr>
        <w:t xml:space="preserve"> المُمَدَّدِ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رَأَيْتُ بني غَبْراءَ لا يُنْكِرونَنِي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ولا يقاس عليه(155).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وتقع الهاء كذلك مع "أي" في أسلوب النداء، في نداء المعرف بال، نحو: يا أيها الرجل، وقد اختلف العلماء في هذه الهاء، فمنهم من يقول إنها حرف تنبيه وأكثر استعمالها مع ضمير رفع متصل(156). ومنهم من يعتبرها صلة </w:t>
      </w:r>
      <w:proofErr w:type="spellStart"/>
      <w:r w:rsidRPr="002D6E80">
        <w:rPr>
          <w:rFonts w:ascii="Times New Roman" w:eastAsia="Times New Roman" w:hAnsi="Times New Roman" w:cs="Traditional Arabic" w:hint="cs"/>
          <w:sz w:val="32"/>
          <w:szCs w:val="32"/>
          <w:rtl/>
        </w:rPr>
        <w:t>للتأييه</w:t>
      </w:r>
      <w:proofErr w:type="spellEnd"/>
      <w:r w:rsidRPr="002D6E80">
        <w:rPr>
          <w:rFonts w:ascii="Times New Roman" w:eastAsia="Times New Roman" w:hAnsi="Times New Roman" w:cs="Traditional Arabic" w:hint="cs"/>
          <w:sz w:val="32"/>
          <w:szCs w:val="32"/>
          <w:rtl/>
        </w:rPr>
        <w:t xml:space="preserve"> أي التصويت، وبيان ذلك قولهم: يا أَيْتُها المرأةُ. ولو لم تكن الهاء صلة ما حسن أن يجيء قبلها تاء التأنيث(157). كما أنها تقع في باب القسم مع اسم الله خاصة، </w:t>
      </w:r>
      <w:proofErr w:type="spellStart"/>
      <w:r w:rsidRPr="002D6E80">
        <w:rPr>
          <w:rFonts w:ascii="Times New Roman" w:eastAsia="Times New Roman" w:hAnsi="Times New Roman" w:cs="Traditional Arabic" w:hint="cs"/>
          <w:sz w:val="32"/>
          <w:szCs w:val="32"/>
          <w:rtl/>
        </w:rPr>
        <w:t>فتنوب</w:t>
      </w:r>
      <w:proofErr w:type="spellEnd"/>
      <w:r w:rsidRPr="002D6E80">
        <w:rPr>
          <w:rFonts w:ascii="Times New Roman" w:eastAsia="Times New Roman" w:hAnsi="Times New Roman" w:cs="Traditional Arabic" w:hint="cs"/>
          <w:sz w:val="32"/>
          <w:szCs w:val="32"/>
          <w:rtl/>
        </w:rPr>
        <w:t xml:space="preserve"> عن حرف القسم، ويقسم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بدلاً منه، فيقال: لا </w:t>
      </w:r>
      <w:proofErr w:type="spellStart"/>
      <w:r w:rsidRPr="002D6E80">
        <w:rPr>
          <w:rFonts w:ascii="Times New Roman" w:eastAsia="Times New Roman" w:hAnsi="Times New Roman" w:cs="Traditional Arabic" w:hint="cs"/>
          <w:sz w:val="32"/>
          <w:szCs w:val="32"/>
          <w:rtl/>
        </w:rPr>
        <w:t>هااللهِ</w:t>
      </w:r>
      <w:proofErr w:type="spellEnd"/>
      <w:r w:rsidRPr="002D6E80">
        <w:rPr>
          <w:rFonts w:ascii="Times New Roman" w:eastAsia="Times New Roman" w:hAnsi="Times New Roman" w:cs="Traditional Arabic" w:hint="cs"/>
          <w:sz w:val="32"/>
          <w:szCs w:val="32"/>
          <w:rtl/>
        </w:rPr>
        <w:t xml:space="preserve"> ما فعلت، أَيْ لا واللهِ ما فعلت، أبدلت الهاء من الواو، وقولهم: لا ها اللهِ ذا، بغير ألفٍ، أَصْلُهُ لا واللهِ هذا ما أُقْسِمُ </w:t>
      </w:r>
      <w:proofErr w:type="spellStart"/>
      <w:r w:rsidRPr="002D6E80">
        <w:rPr>
          <w:rFonts w:ascii="Times New Roman" w:eastAsia="Times New Roman" w:hAnsi="Times New Roman" w:cs="Traditional Arabic" w:hint="cs"/>
          <w:sz w:val="32"/>
          <w:szCs w:val="32"/>
          <w:rtl/>
        </w:rPr>
        <w:t>بِهْ</w:t>
      </w:r>
      <w:proofErr w:type="spellEnd"/>
      <w:r w:rsidRPr="002D6E80">
        <w:rPr>
          <w:rFonts w:ascii="Times New Roman" w:eastAsia="Times New Roman" w:hAnsi="Times New Roman" w:cs="Traditional Arabic" w:hint="cs"/>
          <w:sz w:val="32"/>
          <w:szCs w:val="32"/>
          <w:rtl/>
        </w:rPr>
        <w:t xml:space="preserve">، ففَرقْتَ بين ها وذا، وجَعَلْتَ اسمَ اللهِ بينهما، وجررته بحرفِ التنبيه، والتقدير: لا واللهِ ما فَعَلّْتُ هذا، فحُذِفَ واخْتُصِرَ لكثرة استعمالهم هذا في كلامهم، وقُدِّمَ ها كما قُدِّمَ في قولهم ها هو ذا، </w:t>
      </w:r>
      <w:proofErr w:type="spellStart"/>
      <w:r w:rsidRPr="002D6E80">
        <w:rPr>
          <w:rFonts w:ascii="Times New Roman" w:eastAsia="Times New Roman" w:hAnsi="Times New Roman" w:cs="Traditional Arabic" w:hint="cs"/>
          <w:sz w:val="32"/>
          <w:szCs w:val="32"/>
          <w:rtl/>
        </w:rPr>
        <w:t>وهأنذا</w:t>
      </w:r>
      <w:proofErr w:type="spellEnd"/>
      <w:r w:rsidRPr="002D6E80">
        <w:rPr>
          <w:rFonts w:ascii="Times New Roman" w:eastAsia="Times New Roman" w:hAnsi="Times New Roman" w:cs="Traditional Arabic" w:hint="cs"/>
          <w:sz w:val="32"/>
          <w:szCs w:val="32"/>
          <w:rtl/>
        </w:rPr>
        <w:t>. قال زهير: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فاقْصِدْ </w:t>
      </w:r>
      <w:proofErr w:type="spellStart"/>
      <w:r w:rsidRPr="002D6E80">
        <w:rPr>
          <w:rFonts w:ascii="Times New Roman" w:eastAsia="Times New Roman" w:hAnsi="Times New Roman" w:cs="Traditional Arabic" w:hint="cs"/>
          <w:sz w:val="32"/>
          <w:szCs w:val="32"/>
          <w:rtl/>
        </w:rPr>
        <w:t>بذَرْعِكَ</w:t>
      </w:r>
      <w:proofErr w:type="spellEnd"/>
      <w:r w:rsidRPr="002D6E80">
        <w:rPr>
          <w:rFonts w:ascii="Times New Roman" w:eastAsia="Times New Roman" w:hAnsi="Times New Roman" w:cs="Traditional Arabic" w:hint="cs"/>
          <w:sz w:val="32"/>
          <w:szCs w:val="32"/>
          <w:rtl/>
        </w:rPr>
        <w:t xml:space="preserve"> وانْظُرْ أَيْنِ </w:t>
      </w:r>
      <w:proofErr w:type="spellStart"/>
      <w:r w:rsidRPr="002D6E80">
        <w:rPr>
          <w:rFonts w:ascii="Times New Roman" w:eastAsia="Times New Roman" w:hAnsi="Times New Roman" w:cs="Traditional Arabic" w:hint="cs"/>
          <w:sz w:val="32"/>
          <w:szCs w:val="32"/>
          <w:rtl/>
        </w:rPr>
        <w:t>تَنْسَلِكُ</w:t>
      </w:r>
      <w:proofErr w:type="spellEnd"/>
      <w:r w:rsidRPr="002D6E80">
        <w:rPr>
          <w:rFonts w:ascii="Times New Roman" w:eastAsia="Times New Roman" w:hAnsi="Times New Roman" w:cs="Traditional Arabic" w:hint="cs"/>
          <w:sz w:val="32"/>
          <w:szCs w:val="32"/>
          <w:rtl/>
        </w:rPr>
        <w:t>(158)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تَعَلّماً ها لَعَمْرُ اللهِ ذا قسَماً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كل تلك المواقع التي </w:t>
      </w:r>
      <w:proofErr w:type="spellStart"/>
      <w:r w:rsidRPr="002D6E80">
        <w:rPr>
          <w:rFonts w:ascii="Times New Roman" w:eastAsia="Times New Roman" w:hAnsi="Times New Roman" w:cs="Traditional Arabic" w:hint="cs"/>
          <w:sz w:val="32"/>
          <w:szCs w:val="32"/>
          <w:rtl/>
        </w:rPr>
        <w:t>تقعها</w:t>
      </w:r>
      <w:proofErr w:type="spellEnd"/>
      <w:r w:rsidRPr="002D6E80">
        <w:rPr>
          <w:rFonts w:ascii="Times New Roman" w:eastAsia="Times New Roman" w:hAnsi="Times New Roman" w:cs="Traditional Arabic" w:hint="cs"/>
          <w:sz w:val="32"/>
          <w:szCs w:val="32"/>
          <w:rtl/>
        </w:rPr>
        <w:t xml:space="preserve"> الهاء قياسية مطردة، وهي وجوه منضبطة، كما أشار إلى ذلك </w:t>
      </w:r>
      <w:proofErr w:type="spellStart"/>
      <w:r w:rsidRPr="002D6E80">
        <w:rPr>
          <w:rFonts w:ascii="Times New Roman" w:eastAsia="Times New Roman" w:hAnsi="Times New Roman" w:cs="Traditional Arabic" w:hint="cs"/>
          <w:sz w:val="32"/>
          <w:szCs w:val="32"/>
          <w:rtl/>
        </w:rPr>
        <w:t>المالقي</w:t>
      </w:r>
      <w:proofErr w:type="spellEnd"/>
      <w:r w:rsidRPr="002D6E80">
        <w:rPr>
          <w:rFonts w:ascii="Times New Roman" w:eastAsia="Times New Roman" w:hAnsi="Times New Roman" w:cs="Traditional Arabic" w:hint="cs"/>
          <w:sz w:val="32"/>
          <w:szCs w:val="32"/>
          <w:rtl/>
        </w:rPr>
        <w:t xml:space="preserve">. وهاء هذه التي يراد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التنبيه لا تدخل على الإشارة فحسب، بل تقع في وجوه متفرقة فتدخل على الضمير ويكون هذا الضمير فاصلاً بينها وبين اسم الإشارة كقولنا: ها أنتم </w:t>
      </w:r>
      <w:proofErr w:type="spellStart"/>
      <w:r w:rsidRPr="002D6E80">
        <w:rPr>
          <w:rFonts w:ascii="Times New Roman" w:eastAsia="Times New Roman" w:hAnsi="Times New Roman" w:cs="Traditional Arabic" w:hint="cs"/>
          <w:sz w:val="32"/>
          <w:szCs w:val="32"/>
          <w:rtl/>
        </w:rPr>
        <w:t>أؤلاء</w:t>
      </w:r>
      <w:proofErr w:type="spellEnd"/>
      <w:r w:rsidRPr="002D6E80">
        <w:rPr>
          <w:rFonts w:ascii="Times New Roman" w:eastAsia="Times New Roman" w:hAnsi="Times New Roman" w:cs="Traditional Arabic" w:hint="cs"/>
          <w:sz w:val="32"/>
          <w:szCs w:val="32"/>
          <w:rtl/>
        </w:rPr>
        <w:t>، وها أنتم هؤلاء، ونقول: ها أنا ذا أفعل. كما أنها قد تستعمل مفردة فيقال: ها بمعنى تنبه(159) ولا تزال هذه الصيغة تستخدم في لهجاتنا المعاصرة لنفس الغرض. كما أنها قد تدخل على "إن" كما في قول النابغة: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فإنَّ صاحِبَها قَدْ تاهَ في البَلَدِ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ها إن </w:t>
      </w:r>
      <w:proofErr w:type="spellStart"/>
      <w:r w:rsidRPr="002D6E80">
        <w:rPr>
          <w:rFonts w:ascii="Times New Roman" w:eastAsia="Times New Roman" w:hAnsi="Times New Roman" w:cs="Traditional Arabic" w:hint="cs"/>
          <w:sz w:val="32"/>
          <w:szCs w:val="32"/>
          <w:rtl/>
        </w:rPr>
        <w:t>تا</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عِذْرَةٌ</w:t>
      </w:r>
      <w:proofErr w:type="spellEnd"/>
      <w:r w:rsidRPr="002D6E80">
        <w:rPr>
          <w:rFonts w:ascii="Times New Roman" w:eastAsia="Times New Roman" w:hAnsi="Times New Roman" w:cs="Traditional Arabic" w:hint="cs"/>
          <w:sz w:val="32"/>
          <w:szCs w:val="32"/>
          <w:rtl/>
        </w:rPr>
        <w:t xml:space="preserve"> إنْ لَمْ تَكُنْ نَفَعَتْ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قال ابن يعيش: الشاهد فيه إدخال ها التي للتنبيه على إن(160).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وتدخل كذلك على الواو، كما في قول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فَقُلْتُ لَهُمْ هذا لَها هَا وذَا لِيا(161)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ونَحْنُ اقْتَسَمْنا المالَ نِصْفَينِ بَيْنَنَا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ومما يتصل بصوت الهاء، التي هي تعبير انفعالي عن خلجات النفس من توجع أو غضب أو إثارة أو تنبيه، أنها تأتي كصوت للتنبيه في بعض اللغات السامية حيث يدخل على أسماء الإشارة، نقول في العربية هذا وهذه وهذان وهاتان وهؤلاء وفي العبرية</w:t>
      </w:r>
      <w:proofErr w:type="spellStart"/>
      <w:r w:rsidRPr="002D6E80">
        <w:rPr>
          <w:rFonts w:ascii="Times New Roman" w:eastAsia="Times New Roman" w:hAnsi="Times New Roman" w:cs="Traditional Arabic"/>
          <w:sz w:val="32"/>
          <w:szCs w:val="32"/>
        </w:rPr>
        <w:t>hazzeh</w:t>
      </w:r>
      <w:proofErr w:type="spellEnd"/>
      <w:r w:rsidRPr="002D6E80">
        <w:rPr>
          <w:rFonts w:ascii="Times New Roman" w:eastAsia="Times New Roman" w:hAnsi="Times New Roman" w:cs="Traditional Arabic" w:hint="cs"/>
          <w:sz w:val="32"/>
          <w:szCs w:val="32"/>
          <w:rtl/>
        </w:rPr>
        <w:t>،</w:t>
      </w:r>
      <w:proofErr w:type="spellStart"/>
      <w:r w:rsidRPr="002D6E80">
        <w:rPr>
          <w:rFonts w:ascii="Times New Roman" w:eastAsia="Times New Roman" w:hAnsi="Times New Roman" w:cs="Traditional Arabic"/>
          <w:sz w:val="32"/>
          <w:szCs w:val="32"/>
        </w:rPr>
        <w:t>hazzot</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sz w:val="32"/>
          <w:szCs w:val="32"/>
        </w:rPr>
        <w:t>haelleh</w:t>
      </w:r>
      <w:proofErr w:type="spellEnd"/>
      <w:r w:rsidRPr="002D6E80">
        <w:rPr>
          <w:rFonts w:ascii="Times New Roman" w:eastAsia="Times New Roman" w:hAnsi="Times New Roman" w:cs="Traditional Arabic"/>
          <w:sz w:val="32"/>
          <w:szCs w:val="32"/>
        </w:rPr>
        <w:t>(162</w:t>
      </w:r>
      <w:r w:rsidRPr="002D6E80">
        <w:rPr>
          <w:rFonts w:ascii="Times New Roman" w:eastAsia="Times New Roman" w:hAnsi="Times New Roman" w:cs="Traditional Arabic" w:hint="cs"/>
          <w:sz w:val="32"/>
          <w:szCs w:val="32"/>
          <w:rtl/>
        </w:rPr>
        <w:t>). كذلك تدخل الهاء على الضمير في العبرية، نقول في العربية "هاهم" و"هاهنّ" وفي العبرية وقد تجيء هذه الهاء مستقلة تماماً عن أسماء الإشارة أو الضمائر.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في بعض الاستعمالات في اللغة العربية، وقد أشار ابن منظور إلى ذلك بقوله "ها مقصورة: كلمة تنبيه للمخاطب، ينبه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على ما يساق من كلام. وقالوا: ها السلام عليكم، فها منبهة مؤكدة، قال الشاعر: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فَأَنْكَرَها ضَيْقُ </w:t>
      </w:r>
      <w:proofErr w:type="spellStart"/>
      <w:r w:rsidRPr="002D6E80">
        <w:rPr>
          <w:rFonts w:ascii="Times New Roman" w:eastAsia="Times New Roman" w:hAnsi="Times New Roman" w:cs="Traditional Arabic" w:hint="cs"/>
          <w:sz w:val="32"/>
          <w:szCs w:val="32"/>
          <w:rtl/>
        </w:rPr>
        <w:t>المَجَمِّ</w:t>
      </w:r>
      <w:proofErr w:type="spellEnd"/>
      <w:r w:rsidRPr="002D6E80">
        <w:rPr>
          <w:rFonts w:ascii="Times New Roman" w:eastAsia="Times New Roman" w:hAnsi="Times New Roman" w:cs="Traditional Arabic" w:hint="cs"/>
          <w:sz w:val="32"/>
          <w:szCs w:val="32"/>
          <w:rtl/>
        </w:rPr>
        <w:t xml:space="preserve"> غَيُورُ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وقَفْنا فَقُلْنا ها السَّلامُ عليكُمُ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وقال آخر: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لا يَنْفَعُ </w:t>
      </w:r>
      <w:proofErr w:type="spellStart"/>
      <w:r w:rsidRPr="002D6E80">
        <w:rPr>
          <w:rFonts w:ascii="Times New Roman" w:eastAsia="Times New Roman" w:hAnsi="Times New Roman" w:cs="Traditional Arabic" w:hint="cs"/>
          <w:sz w:val="32"/>
          <w:szCs w:val="32"/>
          <w:rtl/>
        </w:rPr>
        <w:t>القُلُّ</w:t>
      </w:r>
      <w:proofErr w:type="spellEnd"/>
      <w:r w:rsidRPr="002D6E80">
        <w:rPr>
          <w:rFonts w:ascii="Times New Roman" w:eastAsia="Times New Roman" w:hAnsi="Times New Roman" w:cs="Traditional Arabic" w:hint="cs"/>
          <w:sz w:val="32"/>
          <w:szCs w:val="32"/>
          <w:rtl/>
        </w:rPr>
        <w:t xml:space="preserve"> ولا الكَثِيرُ(163)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ها إِنَّها إِنْ تَضِيقِ الصُّدُورُ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وقد يفهم معنى الإشارة من هذا التنبيه، وهو ما يزال مستعملاً في كثير من بيئاتنا العربية في بلاد الشام، إذ يقول البعض ها الإنسان، ها الشجرة، فقد يفهم من هذا القول "هذا الإنسان" و"هذه الشجرة". واستعمال "ها" </w:t>
      </w:r>
      <w:r w:rsidRPr="002D6E80">
        <w:rPr>
          <w:rFonts w:ascii="Times New Roman" w:eastAsia="Times New Roman" w:hAnsi="Times New Roman" w:cs="Traditional Arabic"/>
          <w:sz w:val="32"/>
          <w:szCs w:val="32"/>
        </w:rPr>
        <w:t>ha</w:t>
      </w:r>
      <w:r w:rsidRPr="002D6E80">
        <w:rPr>
          <w:rFonts w:ascii="Times New Roman" w:eastAsia="Times New Roman" w:hAnsi="Times New Roman" w:cs="Traditional Arabic" w:hint="cs"/>
          <w:sz w:val="32"/>
          <w:szCs w:val="32"/>
          <w:rtl/>
        </w:rPr>
        <w:t xml:space="preserve"> للإشارة عرفه القدماء، لذا "عدت من أسماء الإشارة البدائية التي لا تزال تستخدم في العربية للتنبيه. بمعنى "نظر"(164) كما استعملتها </w:t>
      </w:r>
      <w:proofErr w:type="spellStart"/>
      <w:r w:rsidRPr="002D6E80">
        <w:rPr>
          <w:rFonts w:ascii="Times New Roman" w:eastAsia="Times New Roman" w:hAnsi="Times New Roman" w:cs="Traditional Arabic" w:hint="cs"/>
          <w:sz w:val="32"/>
          <w:szCs w:val="32"/>
          <w:rtl/>
        </w:rPr>
        <w:t>السبئية</w:t>
      </w:r>
      <w:proofErr w:type="spellEnd"/>
      <w:r w:rsidRPr="002D6E80">
        <w:rPr>
          <w:rFonts w:ascii="Times New Roman" w:eastAsia="Times New Roman" w:hAnsi="Times New Roman" w:cs="Traditional Arabic" w:hint="cs"/>
          <w:sz w:val="32"/>
          <w:szCs w:val="32"/>
          <w:rtl/>
        </w:rPr>
        <w:t xml:space="preserve"> للإشارة للمذكر والمؤنث بمعنى هذا وهذه(165) واستعملت للإشارة والتعريف في </w:t>
      </w:r>
      <w:proofErr w:type="spellStart"/>
      <w:r w:rsidRPr="002D6E80">
        <w:rPr>
          <w:rFonts w:ascii="Times New Roman" w:eastAsia="Times New Roman" w:hAnsi="Times New Roman" w:cs="Traditional Arabic" w:hint="cs"/>
          <w:sz w:val="32"/>
          <w:szCs w:val="32"/>
          <w:rtl/>
        </w:rPr>
        <w:t>الصفوية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واللحيانية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والثمودية</w:t>
      </w:r>
      <w:proofErr w:type="spellEnd"/>
      <w:r w:rsidRPr="002D6E80">
        <w:rPr>
          <w:rFonts w:ascii="Times New Roman" w:eastAsia="Times New Roman" w:hAnsi="Times New Roman" w:cs="Traditional Arabic" w:hint="cs"/>
          <w:sz w:val="32"/>
          <w:szCs w:val="32"/>
          <w:rtl/>
        </w:rPr>
        <w:t xml:space="preserve">(166) كما استعملها للتعريف بعض من اللغات السامية الأخرى، ففي </w:t>
      </w:r>
      <w:proofErr w:type="spellStart"/>
      <w:r w:rsidRPr="002D6E80">
        <w:rPr>
          <w:rFonts w:ascii="Times New Roman" w:eastAsia="Times New Roman" w:hAnsi="Times New Roman" w:cs="Traditional Arabic" w:hint="cs"/>
          <w:sz w:val="32"/>
          <w:szCs w:val="32"/>
          <w:rtl/>
        </w:rPr>
        <w:t>الآرمية</w:t>
      </w:r>
      <w:proofErr w:type="spellEnd"/>
      <w:r w:rsidRPr="002D6E80">
        <w:rPr>
          <w:rFonts w:ascii="Times New Roman" w:eastAsia="Times New Roman" w:hAnsi="Times New Roman" w:cs="Traditional Arabic" w:hint="cs"/>
          <w:sz w:val="32"/>
          <w:szCs w:val="32"/>
          <w:rtl/>
        </w:rPr>
        <w:t xml:space="preserve"> تكون للتعرف في آخر الكلمة مثل </w:t>
      </w:r>
      <w:proofErr w:type="spellStart"/>
      <w:r w:rsidRPr="002D6E80">
        <w:rPr>
          <w:rFonts w:ascii="Times New Roman" w:eastAsia="Times New Roman" w:hAnsi="Times New Roman" w:cs="Traditional Arabic"/>
          <w:sz w:val="32"/>
          <w:szCs w:val="32"/>
        </w:rPr>
        <w:t>baytha</w:t>
      </w:r>
      <w:proofErr w:type="spellEnd"/>
      <w:r w:rsidRPr="002D6E80">
        <w:rPr>
          <w:rFonts w:ascii="Times New Roman" w:eastAsia="Times New Roman" w:hAnsi="Times New Roman" w:cs="Traditional Arabic" w:hint="cs"/>
          <w:sz w:val="32"/>
          <w:szCs w:val="32"/>
          <w:rtl/>
        </w:rPr>
        <w:t xml:space="preserve"> البيت(167)، وفي العبرية في أول الكلمة(168). وربما كان الأصل في هذه الهاء هو "هل" ثم عند دخولها على الاسم المراد تعريفه، تحذف اللام من "هل"، وتدغم حركتها في الحرف الأول من ذلك الاسم، فينتج عن ذلك الإدغام تشديد لذلك الحرف فنقول مثلاً: "بيت" "</w:t>
      </w:r>
      <w:proofErr w:type="spellStart"/>
      <w:r w:rsidRPr="002D6E80">
        <w:rPr>
          <w:rFonts w:ascii="Times New Roman" w:eastAsia="Times New Roman" w:hAnsi="Times New Roman" w:cs="Traditional Arabic" w:hint="cs"/>
          <w:sz w:val="32"/>
          <w:szCs w:val="32"/>
          <w:rtl/>
        </w:rPr>
        <w:t>هبيت</w:t>
      </w:r>
      <w:proofErr w:type="spellEnd"/>
      <w:r w:rsidRPr="002D6E80">
        <w:rPr>
          <w:rFonts w:ascii="Times New Roman" w:eastAsia="Times New Roman" w:hAnsi="Times New Roman" w:cs="Traditional Arabic" w:hint="cs"/>
          <w:sz w:val="32"/>
          <w:szCs w:val="32"/>
          <w:rtl/>
        </w:rPr>
        <w:t>"البيت.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وهذا عينه ما يوجد في اللغة العربية ويعرف </w:t>
      </w:r>
      <w:proofErr w:type="spellStart"/>
      <w:r w:rsidRPr="002D6E80">
        <w:rPr>
          <w:rFonts w:ascii="Times New Roman" w:eastAsia="Times New Roman" w:hAnsi="Times New Roman" w:cs="Traditional Arabic" w:hint="cs"/>
          <w:sz w:val="32"/>
          <w:szCs w:val="32"/>
          <w:rtl/>
        </w:rPr>
        <w:t>بأل</w:t>
      </w:r>
      <w:proofErr w:type="spellEnd"/>
      <w:r w:rsidRPr="002D6E80">
        <w:rPr>
          <w:rFonts w:ascii="Times New Roman" w:eastAsia="Times New Roman" w:hAnsi="Times New Roman" w:cs="Traditional Arabic" w:hint="cs"/>
          <w:sz w:val="32"/>
          <w:szCs w:val="32"/>
          <w:rtl/>
        </w:rPr>
        <w:t xml:space="preserve"> الشمسية، فنقول: رجل والرجل، وقد حصل عدم نطق اللام وإدغام حركتها فيما بعدها فيشدد "أرّجل". ولعل هذ1 يدفع إلى القول بأن أل التعريفية في العربية هي "هل" التعريفية في العبرية، بعد وقوع الإبدال بين حرفي الهاء والهمزة، وهو إبدال شائع مشهور سبقت الإشارة إليه.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والتعريف بالهاء في أول الكلمة ليس خاصاً بالعبرية وحدها، بل نجده في بعض اللهجات العربية البائدة.(169). فأداة التعريف في </w:t>
      </w:r>
      <w:proofErr w:type="spellStart"/>
      <w:r w:rsidRPr="002D6E80">
        <w:rPr>
          <w:rFonts w:ascii="Times New Roman" w:eastAsia="Times New Roman" w:hAnsi="Times New Roman" w:cs="Traditional Arabic" w:hint="cs"/>
          <w:sz w:val="32"/>
          <w:szCs w:val="32"/>
          <w:rtl/>
        </w:rPr>
        <w:t>الصفوية</w:t>
      </w:r>
      <w:proofErr w:type="spellEnd"/>
      <w:r w:rsidRPr="002D6E80">
        <w:rPr>
          <w:rFonts w:ascii="Times New Roman" w:eastAsia="Times New Roman" w:hAnsi="Times New Roman" w:cs="Traditional Arabic" w:hint="cs"/>
          <w:sz w:val="32"/>
          <w:szCs w:val="32"/>
          <w:rtl/>
        </w:rPr>
        <w:t xml:space="preserve"> هي </w:t>
      </w:r>
      <w:proofErr w:type="spellStart"/>
      <w:r w:rsidRPr="002D6E80">
        <w:rPr>
          <w:rFonts w:ascii="Times New Roman" w:eastAsia="Times New Roman" w:hAnsi="Times New Roman" w:cs="Traditional Arabic" w:hint="cs"/>
          <w:sz w:val="32"/>
          <w:szCs w:val="32"/>
          <w:rtl/>
        </w:rPr>
        <w:t>ال</w:t>
      </w:r>
      <w:proofErr w:type="spellEnd"/>
      <w:r w:rsidRPr="002D6E80">
        <w:rPr>
          <w:rFonts w:ascii="Times New Roman" w:eastAsia="Times New Roman" w:hAnsi="Times New Roman" w:cs="Traditional Arabic" w:hint="cs"/>
          <w:sz w:val="32"/>
          <w:szCs w:val="32"/>
          <w:rtl/>
        </w:rPr>
        <w:t xml:space="preserve"> "ه" أو"ها" وهي الأداة نفسها المستعملة في </w:t>
      </w:r>
      <w:proofErr w:type="spellStart"/>
      <w:r w:rsidRPr="002D6E80">
        <w:rPr>
          <w:rFonts w:ascii="Times New Roman" w:eastAsia="Times New Roman" w:hAnsi="Times New Roman" w:cs="Traditional Arabic" w:hint="cs"/>
          <w:sz w:val="32"/>
          <w:szCs w:val="32"/>
          <w:rtl/>
        </w:rPr>
        <w:t>اللحيانية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والثمودية</w:t>
      </w:r>
      <w:proofErr w:type="spellEnd"/>
      <w:r w:rsidRPr="002D6E80">
        <w:rPr>
          <w:rFonts w:ascii="Times New Roman" w:eastAsia="Times New Roman" w:hAnsi="Times New Roman" w:cs="Traditional Arabic" w:hint="cs"/>
          <w:sz w:val="32"/>
          <w:szCs w:val="32"/>
          <w:rtl/>
        </w:rPr>
        <w:t>، فلفظ مثل "</w:t>
      </w:r>
      <w:proofErr w:type="spellStart"/>
      <w:r w:rsidRPr="002D6E80">
        <w:rPr>
          <w:rFonts w:ascii="Times New Roman" w:eastAsia="Times New Roman" w:hAnsi="Times New Roman" w:cs="Traditional Arabic" w:hint="cs"/>
          <w:sz w:val="32"/>
          <w:szCs w:val="32"/>
          <w:rtl/>
        </w:rPr>
        <w:t>هبيت</w:t>
      </w:r>
      <w:proofErr w:type="spellEnd"/>
      <w:r w:rsidRPr="002D6E80">
        <w:rPr>
          <w:rFonts w:ascii="Times New Roman" w:eastAsia="Times New Roman" w:hAnsi="Times New Roman" w:cs="Traditional Arabic" w:hint="cs"/>
          <w:sz w:val="32"/>
          <w:szCs w:val="32"/>
          <w:rtl/>
        </w:rPr>
        <w:t>" تعني البيت ولفظ مثل "</w:t>
      </w:r>
      <w:proofErr w:type="spellStart"/>
      <w:r w:rsidRPr="002D6E80">
        <w:rPr>
          <w:rFonts w:ascii="Times New Roman" w:eastAsia="Times New Roman" w:hAnsi="Times New Roman" w:cs="Traditional Arabic" w:hint="cs"/>
          <w:sz w:val="32"/>
          <w:szCs w:val="32"/>
          <w:rtl/>
        </w:rPr>
        <w:t>هخط</w:t>
      </w:r>
      <w:proofErr w:type="spellEnd"/>
      <w:r w:rsidRPr="002D6E80">
        <w:rPr>
          <w:rFonts w:ascii="Times New Roman" w:eastAsia="Times New Roman" w:hAnsi="Times New Roman" w:cs="Traditional Arabic" w:hint="cs"/>
          <w:sz w:val="32"/>
          <w:szCs w:val="32"/>
          <w:rtl/>
        </w:rPr>
        <w:t>" تعني الخط(170). ويذهب جواد علي إلى القول بوجود صلة بين التعريف والإشارة، وأن الهاء تستعمل لإفادة كل منهما، فيقول "ويؤدي حرف ه" الذي عرفناه أداة للتعريف معنى اسم الإشارة وبينهما صلة، حيث ذُهب إلى أن أداة التعريف هي إشارة في الأصل، فلفظة مثل "هدر" تعني في الواقع "هذه الدار" وهذا المكان. ونعني بالدار: الدار المعهودة المشار إليها، وترى ذلك واضحاً في هذا النص: "</w:t>
      </w:r>
      <w:proofErr w:type="spellStart"/>
      <w:r w:rsidRPr="002D6E80">
        <w:rPr>
          <w:rFonts w:ascii="Times New Roman" w:eastAsia="Times New Roman" w:hAnsi="Times New Roman" w:cs="Traditional Arabic" w:hint="cs"/>
          <w:sz w:val="32"/>
          <w:szCs w:val="32"/>
          <w:rtl/>
        </w:rPr>
        <w:t>لحوق</w:t>
      </w:r>
      <w:proofErr w:type="spellEnd"/>
      <w:r w:rsidRPr="002D6E80">
        <w:rPr>
          <w:rFonts w:ascii="Times New Roman" w:eastAsia="Times New Roman" w:hAnsi="Times New Roman" w:cs="Traditional Arabic" w:hint="cs"/>
          <w:sz w:val="32"/>
          <w:szCs w:val="32"/>
          <w:rtl/>
        </w:rPr>
        <w:t xml:space="preserve"> بن كنيت هدر" أي: </w:t>
      </w:r>
      <w:proofErr w:type="spellStart"/>
      <w:r w:rsidRPr="002D6E80">
        <w:rPr>
          <w:rFonts w:ascii="Times New Roman" w:eastAsia="Times New Roman" w:hAnsi="Times New Roman" w:cs="Traditional Arabic" w:hint="cs"/>
          <w:sz w:val="32"/>
          <w:szCs w:val="32"/>
          <w:rtl/>
        </w:rPr>
        <w:t>لحوق</w:t>
      </w:r>
      <w:proofErr w:type="spellEnd"/>
      <w:r w:rsidRPr="002D6E80">
        <w:rPr>
          <w:rFonts w:ascii="Times New Roman" w:eastAsia="Times New Roman" w:hAnsi="Times New Roman" w:cs="Traditional Arabic" w:hint="cs"/>
          <w:sz w:val="32"/>
          <w:szCs w:val="32"/>
          <w:rtl/>
        </w:rPr>
        <w:t xml:space="preserve"> بن كنيت هذه الدار. وتعتبر "هذه الدار" أقرب للواقع من "الدار" لأن صاحبها كتب </w:t>
      </w:r>
      <w:r w:rsidRPr="002D6E80">
        <w:rPr>
          <w:rFonts w:ascii="Times New Roman" w:eastAsia="Times New Roman" w:hAnsi="Times New Roman" w:cs="Traditional Arabic" w:hint="cs"/>
          <w:sz w:val="32"/>
          <w:szCs w:val="32"/>
          <w:rtl/>
        </w:rPr>
        <w:lastRenderedPageBreak/>
        <w:t xml:space="preserve">كتابته هذه لتكون وثيقة عنده تشير إلى ملكيته لهذه الدار المعهودة، ولهذا فإن الإشارة تكون أقرب إلى الفهم من التعريف(171)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كما استعملت "ه" للتعريف في اللهجات العربية الجنوبية "</w:t>
      </w:r>
      <w:proofErr w:type="spellStart"/>
      <w:r w:rsidRPr="002D6E80">
        <w:rPr>
          <w:rFonts w:ascii="Times New Roman" w:eastAsia="Times New Roman" w:hAnsi="Times New Roman" w:cs="Traditional Arabic" w:hint="cs"/>
          <w:sz w:val="32"/>
          <w:szCs w:val="32"/>
          <w:rtl/>
        </w:rPr>
        <w:t>السبئية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والمعينية</w:t>
      </w:r>
      <w:proofErr w:type="spellEnd"/>
      <w:r w:rsidRPr="002D6E80">
        <w:rPr>
          <w:rFonts w:ascii="Times New Roman" w:eastAsia="Times New Roman" w:hAnsi="Times New Roman" w:cs="Traditional Arabic" w:hint="cs"/>
          <w:sz w:val="32"/>
          <w:szCs w:val="32"/>
          <w:rtl/>
        </w:rPr>
        <w:t xml:space="preserve"> والحضرمية…." هذا ما ذكره حسن </w:t>
      </w:r>
      <w:proofErr w:type="spellStart"/>
      <w:r w:rsidRPr="002D6E80">
        <w:rPr>
          <w:rFonts w:ascii="Times New Roman" w:eastAsia="Times New Roman" w:hAnsi="Times New Roman" w:cs="Traditional Arabic" w:hint="cs"/>
          <w:sz w:val="32"/>
          <w:szCs w:val="32"/>
          <w:rtl/>
        </w:rPr>
        <w:t>ظاظا</w:t>
      </w:r>
      <w:proofErr w:type="spellEnd"/>
      <w:r w:rsidRPr="002D6E80">
        <w:rPr>
          <w:rFonts w:ascii="Times New Roman" w:eastAsia="Times New Roman" w:hAnsi="Times New Roman" w:cs="Traditional Arabic" w:hint="cs"/>
          <w:sz w:val="32"/>
          <w:szCs w:val="32"/>
          <w:rtl/>
        </w:rPr>
        <w:t xml:space="preserve"> بقوله "كذلك ظهرت أداة التعريف في العربية الجنوبية لا مثل "</w:t>
      </w:r>
      <w:proofErr w:type="spellStart"/>
      <w:r w:rsidRPr="002D6E80">
        <w:rPr>
          <w:rFonts w:ascii="Times New Roman" w:eastAsia="Times New Roman" w:hAnsi="Times New Roman" w:cs="Traditional Arabic" w:hint="cs"/>
          <w:sz w:val="32"/>
          <w:szCs w:val="32"/>
          <w:rtl/>
        </w:rPr>
        <w:t>ال</w:t>
      </w:r>
      <w:proofErr w:type="spellEnd"/>
      <w:r w:rsidRPr="002D6E80">
        <w:rPr>
          <w:rFonts w:ascii="Times New Roman" w:eastAsia="Times New Roman" w:hAnsi="Times New Roman" w:cs="Traditional Arabic" w:hint="cs"/>
          <w:sz w:val="32"/>
          <w:szCs w:val="32"/>
          <w:rtl/>
        </w:rPr>
        <w:t>" في العربية الفصحى، ولكن بأشكال مختلفة منها "الهاء" و"هل" و"هن" (172).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الهاء المفردة: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وقد تأتي "هاء" مفردة في بعض استعمالاتها العربية، وتعد في هذه الحالة اسم فعل أمر بمعنى خذ(173) وهاء حرف يستعمل للمناولة، ونقول: هاء </w:t>
      </w:r>
      <w:proofErr w:type="spellStart"/>
      <w:r w:rsidRPr="002D6E80">
        <w:rPr>
          <w:rFonts w:ascii="Times New Roman" w:eastAsia="Times New Roman" w:hAnsi="Times New Roman" w:cs="Traditional Arabic" w:hint="cs"/>
          <w:sz w:val="32"/>
          <w:szCs w:val="32"/>
          <w:rtl/>
        </w:rPr>
        <w:t>وهاك</w:t>
      </w:r>
      <w:proofErr w:type="spellEnd"/>
      <w:r w:rsidRPr="002D6E80">
        <w:rPr>
          <w:rFonts w:ascii="Times New Roman" w:eastAsia="Times New Roman" w:hAnsi="Times New Roman" w:cs="Traditional Arabic" w:hint="cs"/>
          <w:sz w:val="32"/>
          <w:szCs w:val="32"/>
          <w:rtl/>
        </w:rPr>
        <w:t xml:space="preserve"> مقصور فإذا جئت بكاف المخاطبة قصرت ألف "</w:t>
      </w:r>
      <w:proofErr w:type="spellStart"/>
      <w:r w:rsidRPr="002D6E80">
        <w:rPr>
          <w:rFonts w:ascii="Times New Roman" w:eastAsia="Times New Roman" w:hAnsi="Times New Roman" w:cs="Traditional Arabic" w:hint="cs"/>
          <w:sz w:val="32"/>
          <w:szCs w:val="32"/>
          <w:rtl/>
        </w:rPr>
        <w:t>هاك</w:t>
      </w:r>
      <w:proofErr w:type="spellEnd"/>
      <w:r w:rsidRPr="002D6E80">
        <w:rPr>
          <w:rFonts w:ascii="Times New Roman" w:eastAsia="Times New Roman" w:hAnsi="Times New Roman" w:cs="Traditional Arabic" w:hint="cs"/>
          <w:sz w:val="32"/>
          <w:szCs w:val="32"/>
          <w:rtl/>
        </w:rPr>
        <w:t xml:space="preserve">"، وإذا لم </w:t>
      </w:r>
      <w:proofErr w:type="spellStart"/>
      <w:r w:rsidRPr="002D6E80">
        <w:rPr>
          <w:rFonts w:ascii="Times New Roman" w:eastAsia="Times New Roman" w:hAnsi="Times New Roman" w:cs="Traditional Arabic" w:hint="cs"/>
          <w:sz w:val="32"/>
          <w:szCs w:val="32"/>
          <w:rtl/>
        </w:rPr>
        <w:t>تجىء</w:t>
      </w:r>
      <w:proofErr w:type="spellEnd"/>
      <w:r w:rsidRPr="002D6E80">
        <w:rPr>
          <w:rFonts w:ascii="Times New Roman" w:eastAsia="Times New Roman" w:hAnsi="Times New Roman" w:cs="Traditional Arabic" w:hint="cs"/>
          <w:sz w:val="32"/>
          <w:szCs w:val="32"/>
          <w:rtl/>
        </w:rPr>
        <w:t xml:space="preserve"> بالكاف مددت فكانت المدة في "هاء" خلفا لكاف المخاطبة. ونقول للرجل: هاءَ، وللمرأة هائي، وللاثنين من الرجال والنساء: </w:t>
      </w:r>
      <w:proofErr w:type="spellStart"/>
      <w:r w:rsidRPr="002D6E80">
        <w:rPr>
          <w:rFonts w:ascii="Times New Roman" w:eastAsia="Times New Roman" w:hAnsi="Times New Roman" w:cs="Traditional Arabic" w:hint="cs"/>
          <w:sz w:val="32"/>
          <w:szCs w:val="32"/>
          <w:rtl/>
        </w:rPr>
        <w:t>هاؤما</w:t>
      </w:r>
      <w:proofErr w:type="spellEnd"/>
      <w:r w:rsidRPr="002D6E80">
        <w:rPr>
          <w:rFonts w:ascii="Times New Roman" w:eastAsia="Times New Roman" w:hAnsi="Times New Roman" w:cs="Traditional Arabic" w:hint="cs"/>
          <w:sz w:val="32"/>
          <w:szCs w:val="32"/>
          <w:rtl/>
        </w:rPr>
        <w:t xml:space="preserve">، وللرجال </w:t>
      </w:r>
      <w:proofErr w:type="spellStart"/>
      <w:r w:rsidRPr="002D6E80">
        <w:rPr>
          <w:rFonts w:ascii="Times New Roman" w:eastAsia="Times New Roman" w:hAnsi="Times New Roman" w:cs="Traditional Arabic" w:hint="cs"/>
          <w:sz w:val="32"/>
          <w:szCs w:val="32"/>
          <w:rtl/>
        </w:rPr>
        <w:t>هاؤم</w:t>
      </w:r>
      <w:proofErr w:type="spellEnd"/>
      <w:r w:rsidRPr="002D6E80">
        <w:rPr>
          <w:rFonts w:ascii="Times New Roman" w:eastAsia="Times New Roman" w:hAnsi="Times New Roman" w:cs="Traditional Arabic" w:hint="cs"/>
          <w:sz w:val="32"/>
          <w:szCs w:val="32"/>
          <w:rtl/>
        </w:rPr>
        <w:t xml:space="preserve">، وللنساء </w:t>
      </w:r>
      <w:proofErr w:type="spellStart"/>
      <w:r w:rsidRPr="002D6E80">
        <w:rPr>
          <w:rFonts w:ascii="Times New Roman" w:eastAsia="Times New Roman" w:hAnsi="Times New Roman" w:cs="Traditional Arabic" w:hint="cs"/>
          <w:sz w:val="32"/>
          <w:szCs w:val="32"/>
          <w:rtl/>
        </w:rPr>
        <w:t>هاؤنّ</w:t>
      </w:r>
      <w:proofErr w:type="spellEnd"/>
      <w:r w:rsidRPr="002D6E80">
        <w:rPr>
          <w:rFonts w:ascii="Times New Roman" w:eastAsia="Times New Roman" w:hAnsi="Times New Roman" w:cs="Traditional Arabic" w:hint="cs"/>
          <w:sz w:val="32"/>
          <w:szCs w:val="32"/>
          <w:rtl/>
        </w:rPr>
        <w:t xml:space="preserve"> يا نسوة، بمنزلة </w:t>
      </w:r>
      <w:proofErr w:type="spellStart"/>
      <w:r w:rsidRPr="002D6E80">
        <w:rPr>
          <w:rFonts w:ascii="Times New Roman" w:eastAsia="Times New Roman" w:hAnsi="Times New Roman" w:cs="Traditional Arabic" w:hint="cs"/>
          <w:sz w:val="32"/>
          <w:szCs w:val="32"/>
          <w:rtl/>
        </w:rPr>
        <w:t>هاكنّ</w:t>
      </w:r>
      <w:proofErr w:type="spellEnd"/>
      <w:r w:rsidRPr="002D6E80">
        <w:rPr>
          <w:rFonts w:ascii="Times New Roman" w:eastAsia="Times New Roman" w:hAnsi="Times New Roman" w:cs="Traditional Arabic" w:hint="cs"/>
          <w:sz w:val="32"/>
          <w:szCs w:val="32"/>
          <w:rtl/>
        </w:rPr>
        <w:t xml:space="preserve"> يا نسوة، ولم </w:t>
      </w:r>
      <w:proofErr w:type="spellStart"/>
      <w:r w:rsidRPr="002D6E80">
        <w:rPr>
          <w:rFonts w:ascii="Times New Roman" w:eastAsia="Times New Roman" w:hAnsi="Times New Roman" w:cs="Traditional Arabic" w:hint="cs"/>
          <w:sz w:val="32"/>
          <w:szCs w:val="32"/>
          <w:rtl/>
        </w:rPr>
        <w:t>يجىء</w:t>
      </w:r>
      <w:proofErr w:type="spellEnd"/>
      <w:r w:rsidRPr="002D6E80">
        <w:rPr>
          <w:rFonts w:ascii="Times New Roman" w:eastAsia="Times New Roman" w:hAnsi="Times New Roman" w:cs="Traditional Arabic" w:hint="cs"/>
          <w:sz w:val="32"/>
          <w:szCs w:val="32"/>
          <w:rtl/>
        </w:rPr>
        <w:t xml:space="preserve"> شيء في كلام العرب يجري مجرى كاف المخاطبة غير هذه المدة التي في وجوهها(174). وقد تلحق "ه" ها سكت لتصبح "</w:t>
      </w:r>
      <w:proofErr w:type="spellStart"/>
      <w:r w:rsidRPr="002D6E80">
        <w:rPr>
          <w:rFonts w:ascii="Times New Roman" w:eastAsia="Times New Roman" w:hAnsi="Times New Roman" w:cs="Traditional Arabic" w:hint="cs"/>
          <w:sz w:val="32"/>
          <w:szCs w:val="32"/>
          <w:rtl/>
        </w:rPr>
        <w:t>هَهْ</w:t>
      </w:r>
      <w:proofErr w:type="spellEnd"/>
      <w:r w:rsidRPr="002D6E80">
        <w:rPr>
          <w:rFonts w:ascii="Times New Roman" w:eastAsia="Times New Roman" w:hAnsi="Times New Roman" w:cs="Traditional Arabic" w:hint="cs"/>
          <w:sz w:val="32"/>
          <w:szCs w:val="32"/>
          <w:rtl/>
        </w:rPr>
        <w:t xml:space="preserve">" فتدل على معان مختلفة، قال الليث: </w:t>
      </w:r>
      <w:proofErr w:type="spellStart"/>
      <w:r w:rsidRPr="002D6E80">
        <w:rPr>
          <w:rFonts w:ascii="Times New Roman" w:eastAsia="Times New Roman" w:hAnsi="Times New Roman" w:cs="Traditional Arabic" w:hint="cs"/>
          <w:sz w:val="32"/>
          <w:szCs w:val="32"/>
          <w:rtl/>
        </w:rPr>
        <w:t>هَهْ</w:t>
      </w:r>
      <w:proofErr w:type="spellEnd"/>
      <w:r w:rsidRPr="002D6E80">
        <w:rPr>
          <w:rFonts w:ascii="Times New Roman" w:eastAsia="Times New Roman" w:hAnsi="Times New Roman" w:cs="Traditional Arabic" w:hint="cs"/>
          <w:sz w:val="32"/>
          <w:szCs w:val="32"/>
          <w:rtl/>
        </w:rPr>
        <w:t xml:space="preserve"> تَذَكُّر في حال وتحذير في حال أخرى، فإذا مددتها كانت وعيداً في حال، وحكاية لضحك الضاحك في حال، نقول: ضحك فلان فقال:</w:t>
      </w:r>
      <w:proofErr w:type="spellStart"/>
      <w:r w:rsidRPr="002D6E80">
        <w:rPr>
          <w:rFonts w:ascii="Times New Roman" w:eastAsia="Times New Roman" w:hAnsi="Times New Roman" w:cs="Traditional Arabic" w:hint="cs"/>
          <w:sz w:val="32"/>
          <w:szCs w:val="32"/>
          <w:rtl/>
        </w:rPr>
        <w:t>هاه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هاه</w:t>
      </w:r>
      <w:proofErr w:type="spellEnd"/>
      <w:r w:rsidRPr="002D6E80">
        <w:rPr>
          <w:rFonts w:ascii="Times New Roman" w:eastAsia="Times New Roman" w:hAnsi="Times New Roman" w:cs="Traditional Arabic" w:hint="cs"/>
          <w:sz w:val="32"/>
          <w:szCs w:val="32"/>
          <w:rtl/>
        </w:rPr>
        <w:t>(175). فهي قد تكون اسم فعل، للتذكر أو التحذير أو الوعيد، كما أنها قد تكون اسم صوت لحكاية الضحك، ومن هذا القبيل تأتي "هاءِ" لزجر الإبل ودعاء لها، وهو مبني على الكسر إذا مددت وقد يقصر، تقول: ها هيت بالإبل إذا دعوتها(176).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وزعم بعض العلماء أن الهاء قد تأتي لإفادة المبالغة، وهو ما أشار إليه ابن منظور عند حديثه عن معنى </w:t>
      </w:r>
      <w:proofErr w:type="spellStart"/>
      <w:r w:rsidRPr="002D6E80">
        <w:rPr>
          <w:rFonts w:ascii="Times New Roman" w:eastAsia="Times New Roman" w:hAnsi="Times New Roman" w:cs="Traditional Arabic" w:hint="cs"/>
          <w:sz w:val="32"/>
          <w:szCs w:val="32"/>
          <w:rtl/>
        </w:rPr>
        <w:t>الجَذعَمة</w:t>
      </w:r>
      <w:proofErr w:type="spellEnd"/>
      <w:r w:rsidRPr="002D6E80">
        <w:rPr>
          <w:rFonts w:ascii="Times New Roman" w:eastAsia="Times New Roman" w:hAnsi="Times New Roman" w:cs="Traditional Arabic" w:hint="cs"/>
          <w:sz w:val="32"/>
          <w:szCs w:val="32"/>
          <w:rtl/>
        </w:rPr>
        <w:t xml:space="preserve"> فقال "</w:t>
      </w:r>
      <w:proofErr w:type="spellStart"/>
      <w:r w:rsidRPr="002D6E80">
        <w:rPr>
          <w:rFonts w:ascii="Times New Roman" w:eastAsia="Times New Roman" w:hAnsi="Times New Roman" w:cs="Traditional Arabic" w:hint="cs"/>
          <w:sz w:val="32"/>
          <w:szCs w:val="32"/>
          <w:rtl/>
        </w:rPr>
        <w:t>الجذعمة</w:t>
      </w:r>
      <w:proofErr w:type="spellEnd"/>
      <w:r w:rsidRPr="002D6E80">
        <w:rPr>
          <w:rFonts w:ascii="Times New Roman" w:eastAsia="Times New Roman" w:hAnsi="Times New Roman" w:cs="Traditional Arabic" w:hint="cs"/>
          <w:sz w:val="32"/>
          <w:szCs w:val="32"/>
          <w:rtl/>
        </w:rPr>
        <w:t xml:space="preserve">: الصغير. وفي حديث علي: أسلم أبو بكر رضي الله عنهما، وأنا </w:t>
      </w:r>
      <w:proofErr w:type="spellStart"/>
      <w:r w:rsidRPr="002D6E80">
        <w:rPr>
          <w:rFonts w:ascii="Times New Roman" w:eastAsia="Times New Roman" w:hAnsi="Times New Roman" w:cs="Traditional Arabic" w:hint="cs"/>
          <w:sz w:val="32"/>
          <w:szCs w:val="32"/>
          <w:rtl/>
        </w:rPr>
        <w:t>جذعمة</w:t>
      </w:r>
      <w:proofErr w:type="spellEnd"/>
      <w:r w:rsidRPr="002D6E80">
        <w:rPr>
          <w:rFonts w:ascii="Times New Roman" w:eastAsia="Times New Roman" w:hAnsi="Times New Roman" w:cs="Traditional Arabic" w:hint="cs"/>
          <w:sz w:val="32"/>
          <w:szCs w:val="32"/>
          <w:rtl/>
        </w:rPr>
        <w:t xml:space="preserve">، وأصله </w:t>
      </w:r>
      <w:proofErr w:type="spellStart"/>
      <w:r w:rsidRPr="002D6E80">
        <w:rPr>
          <w:rFonts w:ascii="Times New Roman" w:eastAsia="Times New Roman" w:hAnsi="Times New Roman" w:cs="Traditional Arabic" w:hint="cs"/>
          <w:sz w:val="32"/>
          <w:szCs w:val="32"/>
          <w:rtl/>
        </w:rPr>
        <w:t>جذعة</w:t>
      </w:r>
      <w:proofErr w:type="spellEnd"/>
      <w:r w:rsidRPr="002D6E80">
        <w:rPr>
          <w:rFonts w:ascii="Times New Roman" w:eastAsia="Times New Roman" w:hAnsi="Times New Roman" w:cs="Traditional Arabic" w:hint="cs"/>
          <w:sz w:val="32"/>
          <w:szCs w:val="32"/>
          <w:rtl/>
        </w:rPr>
        <w:t xml:space="preserve">، والميم زائدة، أراد: وأنا جذع أي حديث السن غير مدرك، فزاد في آخره ميماً، كما زادوها في سُتْهُم العظيم </w:t>
      </w:r>
      <w:proofErr w:type="spellStart"/>
      <w:r w:rsidRPr="002D6E80">
        <w:rPr>
          <w:rFonts w:ascii="Times New Roman" w:eastAsia="Times New Roman" w:hAnsi="Times New Roman" w:cs="Traditional Arabic" w:hint="cs"/>
          <w:sz w:val="32"/>
          <w:szCs w:val="32"/>
          <w:rtl/>
        </w:rPr>
        <w:t>الاست</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وزرقم</w:t>
      </w:r>
      <w:proofErr w:type="spellEnd"/>
      <w:r w:rsidRPr="002D6E80">
        <w:rPr>
          <w:rFonts w:ascii="Times New Roman" w:eastAsia="Times New Roman" w:hAnsi="Times New Roman" w:cs="Traditional Arabic" w:hint="cs"/>
          <w:sz w:val="32"/>
          <w:szCs w:val="32"/>
          <w:rtl/>
        </w:rPr>
        <w:t xml:space="preserve"> الأزرق، وكما قالوا للابن </w:t>
      </w:r>
      <w:proofErr w:type="spellStart"/>
      <w:r w:rsidRPr="002D6E80">
        <w:rPr>
          <w:rFonts w:ascii="Times New Roman" w:eastAsia="Times New Roman" w:hAnsi="Times New Roman" w:cs="Traditional Arabic" w:hint="cs"/>
          <w:sz w:val="32"/>
          <w:szCs w:val="32"/>
          <w:rtl/>
        </w:rPr>
        <w:t>ابنم</w:t>
      </w:r>
      <w:proofErr w:type="spellEnd"/>
      <w:r w:rsidRPr="002D6E80">
        <w:rPr>
          <w:rFonts w:ascii="Times New Roman" w:eastAsia="Times New Roman" w:hAnsi="Times New Roman" w:cs="Traditional Arabic" w:hint="cs"/>
          <w:sz w:val="32"/>
          <w:szCs w:val="32"/>
          <w:rtl/>
        </w:rPr>
        <w:t xml:space="preserve">، والهاء للمبالغة(177). </w:t>
      </w:r>
      <w:r w:rsidRPr="002D6E80">
        <w:rPr>
          <w:rFonts w:ascii="Times New Roman" w:eastAsia="Times New Roman" w:hAnsi="Times New Roman" w:cs="Traditional Arabic" w:hint="cs"/>
          <w:sz w:val="32"/>
          <w:szCs w:val="32"/>
          <w:rtl/>
        </w:rPr>
        <w:lastRenderedPageBreak/>
        <w:t>والهاء هنا للمبالغة كما في صيغ "علامة ونسّابة وفهّامة، وقد نسب ابن يعيش شيئاً مثل هذا إلى بعض اللغويين عند شرحه للشاهدين النحويين: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مَوارِدُهُ ضاقَتْ عليكَ مَصادِرَهْ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فَهَيّاكَ</w:t>
      </w:r>
      <w:proofErr w:type="spellEnd"/>
      <w:r w:rsidRPr="002D6E80">
        <w:rPr>
          <w:rFonts w:ascii="Times New Roman" w:eastAsia="Times New Roman" w:hAnsi="Times New Roman" w:cs="Traditional Arabic" w:hint="cs"/>
          <w:sz w:val="32"/>
          <w:szCs w:val="32"/>
          <w:rtl/>
        </w:rPr>
        <w:t xml:space="preserve"> والأمر الذي إن توسَّعَتْ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وقول الآخر: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ورَفَعَتْ بصَوْتِها هَيّا أبَهْ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فانْصَرَفَتْ وهيَ حِصانُ مُغْضَبَةْ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قال أنشدها ابن </w:t>
      </w:r>
      <w:proofErr w:type="spellStart"/>
      <w:r w:rsidRPr="002D6E80">
        <w:rPr>
          <w:rFonts w:ascii="Times New Roman" w:eastAsia="Times New Roman" w:hAnsi="Times New Roman" w:cs="Traditional Arabic" w:hint="cs"/>
          <w:sz w:val="32"/>
          <w:szCs w:val="32"/>
          <w:rtl/>
        </w:rPr>
        <w:t>السكيت</w:t>
      </w:r>
      <w:proofErr w:type="spellEnd"/>
      <w:r w:rsidRPr="002D6E80">
        <w:rPr>
          <w:rFonts w:ascii="Times New Roman" w:eastAsia="Times New Roman" w:hAnsi="Times New Roman" w:cs="Traditional Arabic" w:hint="cs"/>
          <w:sz w:val="32"/>
          <w:szCs w:val="32"/>
          <w:rtl/>
        </w:rPr>
        <w:t xml:space="preserve"> وقال: أراد أيا أبه، وإنما أبدل من الهمزة هاء، ولا يبعد ما قاله، لأن أيا أكثر استعمالاً من هيا فجاز أن يعتقد أنها أصل. وقال آخرون هي يا أدخل عليها هاء التنبيه مبالغة(178).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الخاتمة: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بعد هذا العرض لصفات صوت الهاء والأغراض التي يستخدم من أجلها يمكن أن نقول:</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إن الهاء نفس خالص لذا أخذت بعض خصائص الصوامت كما أخذت بعض خصائص الصوائت، كما أنها يمكن أن نعدها ضمن الأصوات المهموسة وكذلك ضمن الأصوات </w:t>
      </w:r>
      <w:proofErr w:type="spellStart"/>
      <w:r w:rsidRPr="002D6E80">
        <w:rPr>
          <w:rFonts w:ascii="Times New Roman" w:eastAsia="Times New Roman" w:hAnsi="Times New Roman" w:cs="Traditional Arabic" w:hint="cs"/>
          <w:sz w:val="32"/>
          <w:szCs w:val="32"/>
          <w:rtl/>
        </w:rPr>
        <w:t>المجهورة</w:t>
      </w:r>
      <w:proofErr w:type="spellEnd"/>
      <w:r w:rsidRPr="002D6E80">
        <w:rPr>
          <w:rFonts w:ascii="Times New Roman" w:eastAsia="Times New Roman" w:hAnsi="Times New Roman" w:cs="Traditional Arabic" w:hint="cs"/>
          <w:sz w:val="32"/>
          <w:szCs w:val="32"/>
          <w:rtl/>
        </w:rPr>
        <w:t>. ونتيجة لما اكتسبته من خصائص وصفات استخدمت في مواقع كثيرة، لأغراض متعددة. ونتج، عن هذه الاستخدامات تعدد الظواهر اللغوية التي ظهرت فيها الهاء.</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فجاءت هاء </w:t>
      </w:r>
      <w:proofErr w:type="spellStart"/>
      <w:r w:rsidRPr="002D6E80">
        <w:rPr>
          <w:rFonts w:ascii="Times New Roman" w:eastAsia="Times New Roman" w:hAnsi="Times New Roman" w:cs="Traditional Arabic" w:hint="cs"/>
          <w:sz w:val="32"/>
          <w:szCs w:val="32"/>
          <w:rtl/>
        </w:rPr>
        <w:t>للسكت</w:t>
      </w:r>
      <w:proofErr w:type="spellEnd"/>
      <w:r w:rsidRPr="002D6E80">
        <w:rPr>
          <w:rFonts w:ascii="Times New Roman" w:eastAsia="Times New Roman" w:hAnsi="Times New Roman" w:cs="Traditional Arabic" w:hint="cs"/>
          <w:sz w:val="32"/>
          <w:szCs w:val="32"/>
          <w:rtl/>
        </w:rPr>
        <w:t xml:space="preserve"> والاستراحة والتبيين عندما تقع بعد صوت من أصوات المد واللين أو بعد إحدى الحركات لغرض التبيين والاستراحة.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كما جاءت هاء للندبة وقد تبين أن هاء </w:t>
      </w:r>
      <w:proofErr w:type="spellStart"/>
      <w:r w:rsidRPr="002D6E80">
        <w:rPr>
          <w:rFonts w:ascii="Times New Roman" w:eastAsia="Times New Roman" w:hAnsi="Times New Roman" w:cs="Traditional Arabic" w:hint="cs"/>
          <w:sz w:val="32"/>
          <w:szCs w:val="32"/>
          <w:rtl/>
        </w:rPr>
        <w:t>السكت</w:t>
      </w:r>
      <w:proofErr w:type="spellEnd"/>
      <w:r w:rsidRPr="002D6E80">
        <w:rPr>
          <w:rFonts w:ascii="Times New Roman" w:eastAsia="Times New Roman" w:hAnsi="Times New Roman" w:cs="Traditional Arabic" w:hint="cs"/>
          <w:sz w:val="32"/>
          <w:szCs w:val="32"/>
          <w:rtl/>
        </w:rPr>
        <w:t xml:space="preserve"> وهاء الندبة إنما تأتيان نتيجة حتمية لوقف الهواء المندفع من الرئتين عبر القصبة الهوائية فالفم، فعند غلق مجرى الهواء أو تضييقه ينقطع الهواء ويسمع صوت "ه"، وهذا الصوت المسموع ربما كان ناتجاً عن حالات نفسية معينة لدى المتكلم. أما هاء التنبيه فقد تكون من الأصوات الشفطية أي أن صوتها يسمع مع الشهيق لا مع الزفير حتى تأخذ صفة التنبيه الانفعالية. ثم إن صوت الهاء من أقدم الأصوات الإنسانية لأنها عبارة عن شهقات أو آهات أو تأوهات، إنها صرخات انفعالية قد تدل على الألم والحسرة وقد تدل على الفرح والسرور، يصدرها الإنسان لا لغرض الكلام وإيصال المعنى، إنما يعبر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عما بداخله من أفكار وما يختلج نفسه من أحاسيس. وهي موجودة في كل لغات البشر.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الحواشي والتعليقات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 </w:t>
      </w:r>
      <w:proofErr w:type="spellStart"/>
      <w:r w:rsidRPr="002D6E80">
        <w:rPr>
          <w:rFonts w:ascii="Times New Roman" w:eastAsia="Times New Roman" w:hAnsi="Times New Roman" w:cs="Traditional Arabic" w:hint="cs"/>
          <w:sz w:val="32"/>
          <w:szCs w:val="32"/>
          <w:rtl/>
        </w:rPr>
        <w:t>ماريو</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باي</w:t>
      </w:r>
      <w:proofErr w:type="spellEnd"/>
      <w:r w:rsidRPr="002D6E80">
        <w:rPr>
          <w:rFonts w:ascii="Times New Roman" w:eastAsia="Times New Roman" w:hAnsi="Times New Roman" w:cs="Traditional Arabic" w:hint="cs"/>
          <w:sz w:val="32"/>
          <w:szCs w:val="32"/>
          <w:rtl/>
        </w:rPr>
        <w:t>: أسس علم اللغة، ترجمة: د. أحمد مختار عمر. ليبيا: منشورات جامعة طرابلس كلية التربية، 1973م، ص38.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(2) د. </w:t>
      </w:r>
      <w:proofErr w:type="spellStart"/>
      <w:r w:rsidRPr="002D6E80">
        <w:rPr>
          <w:rFonts w:ascii="Times New Roman" w:eastAsia="Times New Roman" w:hAnsi="Times New Roman" w:cs="Traditional Arabic" w:hint="cs"/>
          <w:sz w:val="32"/>
          <w:szCs w:val="32"/>
          <w:rtl/>
        </w:rPr>
        <w:t>عبدالرحمن</w:t>
      </w:r>
      <w:proofErr w:type="spellEnd"/>
      <w:r w:rsidRPr="002D6E80">
        <w:rPr>
          <w:rFonts w:ascii="Times New Roman" w:eastAsia="Times New Roman" w:hAnsi="Times New Roman" w:cs="Traditional Arabic" w:hint="cs"/>
          <w:sz w:val="32"/>
          <w:szCs w:val="32"/>
          <w:rtl/>
        </w:rPr>
        <w:t xml:space="preserve"> أيوب: أصوات اللغة، الطبعة الثانية، القاهرة: مطبعة </w:t>
      </w:r>
      <w:proofErr w:type="spellStart"/>
      <w:r w:rsidRPr="002D6E80">
        <w:rPr>
          <w:rFonts w:ascii="Times New Roman" w:eastAsia="Times New Roman" w:hAnsi="Times New Roman" w:cs="Traditional Arabic" w:hint="cs"/>
          <w:sz w:val="32"/>
          <w:szCs w:val="32"/>
          <w:rtl/>
        </w:rPr>
        <w:t>الكيلاني</w:t>
      </w:r>
      <w:proofErr w:type="spellEnd"/>
      <w:r w:rsidRPr="002D6E80">
        <w:rPr>
          <w:rFonts w:ascii="Times New Roman" w:eastAsia="Times New Roman" w:hAnsi="Times New Roman" w:cs="Traditional Arabic" w:hint="cs"/>
          <w:sz w:val="32"/>
          <w:szCs w:val="32"/>
          <w:rtl/>
        </w:rPr>
        <w:t xml:space="preserve"> 1968م ص95.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 </w:t>
      </w:r>
      <w:proofErr w:type="spellStart"/>
      <w:r w:rsidRPr="002D6E80">
        <w:rPr>
          <w:rFonts w:ascii="Times New Roman" w:eastAsia="Times New Roman" w:hAnsi="Times New Roman" w:cs="Traditional Arabic" w:hint="cs"/>
          <w:sz w:val="32"/>
          <w:szCs w:val="32"/>
          <w:rtl/>
        </w:rPr>
        <w:t>الفراهيدي</w:t>
      </w:r>
      <w:proofErr w:type="spellEnd"/>
      <w:r w:rsidRPr="002D6E80">
        <w:rPr>
          <w:rFonts w:ascii="Times New Roman" w:eastAsia="Times New Roman" w:hAnsi="Times New Roman" w:cs="Traditional Arabic" w:hint="cs"/>
          <w:sz w:val="32"/>
          <w:szCs w:val="32"/>
          <w:rtl/>
        </w:rPr>
        <w:t xml:space="preserve">، الخليل بن أحمد: كتاب العين، الطبعة الأولى، تحقيق د. مهدي المخزومي ود. إبراهيم السامرائي. بيروت: مؤسسة </w:t>
      </w:r>
      <w:proofErr w:type="spellStart"/>
      <w:r w:rsidRPr="002D6E80">
        <w:rPr>
          <w:rFonts w:ascii="Times New Roman" w:eastAsia="Times New Roman" w:hAnsi="Times New Roman" w:cs="Traditional Arabic" w:hint="cs"/>
          <w:sz w:val="32"/>
          <w:szCs w:val="32"/>
          <w:rtl/>
        </w:rPr>
        <w:t>الاعلمي</w:t>
      </w:r>
      <w:proofErr w:type="spellEnd"/>
      <w:r w:rsidRPr="002D6E80">
        <w:rPr>
          <w:rFonts w:ascii="Times New Roman" w:eastAsia="Times New Roman" w:hAnsi="Times New Roman" w:cs="Traditional Arabic" w:hint="cs"/>
          <w:sz w:val="32"/>
          <w:szCs w:val="32"/>
          <w:rtl/>
        </w:rPr>
        <w:t xml:space="preserve"> للمطبوعات 1988م، 1/47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 المرجع السابق 1/57.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(5) سيبويه، أبو بشر عمرو بن </w:t>
      </w:r>
      <w:proofErr w:type="spellStart"/>
      <w:r w:rsidRPr="002D6E80">
        <w:rPr>
          <w:rFonts w:ascii="Times New Roman" w:eastAsia="Times New Roman" w:hAnsi="Times New Roman" w:cs="Traditional Arabic" w:hint="cs"/>
          <w:sz w:val="32"/>
          <w:szCs w:val="32"/>
          <w:rtl/>
        </w:rPr>
        <w:t>قنبر</w:t>
      </w:r>
      <w:proofErr w:type="spellEnd"/>
      <w:r w:rsidRPr="002D6E80">
        <w:rPr>
          <w:rFonts w:ascii="Times New Roman" w:eastAsia="Times New Roman" w:hAnsi="Times New Roman" w:cs="Traditional Arabic" w:hint="cs"/>
          <w:sz w:val="32"/>
          <w:szCs w:val="32"/>
          <w:rtl/>
        </w:rPr>
        <w:t xml:space="preserve">: الكتاب، الطبعة الثالثة، تحقيق: </w:t>
      </w:r>
      <w:proofErr w:type="spellStart"/>
      <w:r w:rsidRPr="002D6E80">
        <w:rPr>
          <w:rFonts w:ascii="Times New Roman" w:eastAsia="Times New Roman" w:hAnsi="Times New Roman" w:cs="Traditional Arabic" w:hint="cs"/>
          <w:sz w:val="32"/>
          <w:szCs w:val="32"/>
          <w:rtl/>
        </w:rPr>
        <w:t>عبدالسلام</w:t>
      </w:r>
      <w:proofErr w:type="spellEnd"/>
      <w:r w:rsidRPr="002D6E80">
        <w:rPr>
          <w:rFonts w:ascii="Times New Roman" w:eastAsia="Times New Roman" w:hAnsi="Times New Roman" w:cs="Traditional Arabic" w:hint="cs"/>
          <w:sz w:val="32"/>
          <w:szCs w:val="32"/>
          <w:rtl/>
        </w:rPr>
        <w:t xml:space="preserve"> هارون، بيروت – عالم الكتب 1983م، 4/431.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 المرجع السابق 4/432.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 المرجع السابق 4/433.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(8) ابن جني، أبو الفتح عثمان: سر صناعة الإعراب، الطبعة الأولى، دراسة وتحقيق: حسن </w:t>
      </w:r>
      <w:proofErr w:type="spellStart"/>
      <w:r w:rsidRPr="002D6E80">
        <w:rPr>
          <w:rFonts w:ascii="Times New Roman" w:eastAsia="Times New Roman" w:hAnsi="Times New Roman" w:cs="Traditional Arabic" w:hint="cs"/>
          <w:sz w:val="32"/>
          <w:szCs w:val="32"/>
          <w:rtl/>
        </w:rPr>
        <w:t>هنداوي</w:t>
      </w:r>
      <w:proofErr w:type="spellEnd"/>
      <w:r w:rsidRPr="002D6E80">
        <w:rPr>
          <w:rFonts w:ascii="Times New Roman" w:eastAsia="Times New Roman" w:hAnsi="Times New Roman" w:cs="Traditional Arabic" w:hint="cs"/>
          <w:sz w:val="32"/>
          <w:szCs w:val="32"/>
          <w:rtl/>
        </w:rPr>
        <w:t>. دمشق: دار القلم 1985م، 1/6.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(9) </w:t>
      </w:r>
      <w:r w:rsidRPr="002D6E80">
        <w:rPr>
          <w:rFonts w:ascii="Times New Roman" w:eastAsia="Times New Roman" w:hAnsi="Times New Roman" w:cs="Traditional Arabic"/>
          <w:sz w:val="32"/>
          <w:szCs w:val="32"/>
        </w:rPr>
        <w:t xml:space="preserve">Al </w:t>
      </w:r>
      <w:proofErr w:type="spellStart"/>
      <w:r w:rsidRPr="002D6E80">
        <w:rPr>
          <w:rFonts w:ascii="Times New Roman" w:eastAsia="Times New Roman" w:hAnsi="Times New Roman" w:cs="Traditional Arabic"/>
          <w:sz w:val="32"/>
          <w:szCs w:val="32"/>
        </w:rPr>
        <w:t>Khuli</w:t>
      </w:r>
      <w:proofErr w:type="spellEnd"/>
      <w:r w:rsidRPr="002D6E80">
        <w:rPr>
          <w:rFonts w:ascii="Times New Roman" w:eastAsia="Times New Roman" w:hAnsi="Times New Roman" w:cs="Traditional Arabic"/>
          <w:sz w:val="32"/>
          <w:szCs w:val="32"/>
        </w:rPr>
        <w:t xml:space="preserve">, Muhammad Ali: A Dictionary of Theoretical Linguistics, first edition, Beirut: </w:t>
      </w:r>
      <w:proofErr w:type="spellStart"/>
      <w:r w:rsidRPr="002D6E80">
        <w:rPr>
          <w:rFonts w:ascii="Times New Roman" w:eastAsia="Times New Roman" w:hAnsi="Times New Roman" w:cs="Traditional Arabic"/>
          <w:sz w:val="32"/>
          <w:szCs w:val="32"/>
        </w:rPr>
        <w:t>Librairie</w:t>
      </w:r>
      <w:proofErr w:type="spellEnd"/>
      <w:r w:rsidRPr="002D6E80">
        <w:rPr>
          <w:rFonts w:ascii="Times New Roman" w:eastAsia="Times New Roman" w:hAnsi="Times New Roman" w:cs="Traditional Arabic"/>
          <w:sz w:val="32"/>
          <w:szCs w:val="32"/>
        </w:rPr>
        <w:t xml:space="preserve"> du </w:t>
      </w:r>
      <w:proofErr w:type="spellStart"/>
      <w:r w:rsidRPr="002D6E80">
        <w:rPr>
          <w:rFonts w:ascii="Times New Roman" w:eastAsia="Times New Roman" w:hAnsi="Times New Roman" w:cs="Traditional Arabic"/>
          <w:sz w:val="32"/>
          <w:szCs w:val="32"/>
        </w:rPr>
        <w:t>Liban</w:t>
      </w:r>
      <w:proofErr w:type="spellEnd"/>
      <w:r w:rsidRPr="002D6E80">
        <w:rPr>
          <w:rFonts w:ascii="Times New Roman" w:eastAsia="Times New Roman" w:hAnsi="Times New Roman" w:cs="Traditional Arabic"/>
          <w:sz w:val="32"/>
          <w:szCs w:val="32"/>
        </w:rPr>
        <w:t>, 1982. P. 276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ولمزيد من التفصيل حول المقطع </w:t>
      </w:r>
      <w:r w:rsidRPr="002D6E80">
        <w:rPr>
          <w:rFonts w:ascii="Times New Roman" w:eastAsia="Times New Roman" w:hAnsi="Times New Roman" w:cs="Traditional Arabic"/>
          <w:sz w:val="32"/>
          <w:szCs w:val="32"/>
        </w:rPr>
        <w:t>syllable</w:t>
      </w:r>
      <w:r w:rsidRPr="002D6E80">
        <w:rPr>
          <w:rFonts w:ascii="Times New Roman" w:eastAsia="Times New Roman" w:hAnsi="Times New Roman" w:cs="Traditional Arabic" w:hint="cs"/>
          <w:sz w:val="32"/>
          <w:szCs w:val="32"/>
          <w:rtl/>
        </w:rPr>
        <w:t xml:space="preserve">، انظر:د. أحمد مختار عمر: دراسة الصوت اللغوي، الطبعة الأولى، القاهرة: عالم الكتب 1976م، 237 – 264، د. محمد علي </w:t>
      </w:r>
      <w:proofErr w:type="spellStart"/>
      <w:r w:rsidRPr="002D6E80">
        <w:rPr>
          <w:rFonts w:ascii="Times New Roman" w:eastAsia="Times New Roman" w:hAnsi="Times New Roman" w:cs="Traditional Arabic" w:hint="cs"/>
          <w:sz w:val="32"/>
          <w:szCs w:val="32"/>
          <w:rtl/>
        </w:rPr>
        <w:t>الخولي</w:t>
      </w:r>
      <w:proofErr w:type="spellEnd"/>
      <w:r w:rsidRPr="002D6E80">
        <w:rPr>
          <w:rFonts w:ascii="Times New Roman" w:eastAsia="Times New Roman" w:hAnsi="Times New Roman" w:cs="Traditional Arabic" w:hint="cs"/>
          <w:sz w:val="32"/>
          <w:szCs w:val="32"/>
          <w:rtl/>
        </w:rPr>
        <w:t xml:space="preserve">: الأصوات اللغوية، الطبعة الأولى، الرياض: مكتبة </w:t>
      </w:r>
      <w:proofErr w:type="spellStart"/>
      <w:r w:rsidRPr="002D6E80">
        <w:rPr>
          <w:rFonts w:ascii="Times New Roman" w:eastAsia="Times New Roman" w:hAnsi="Times New Roman" w:cs="Traditional Arabic" w:hint="cs"/>
          <w:sz w:val="32"/>
          <w:szCs w:val="32"/>
          <w:rtl/>
        </w:rPr>
        <w:t>الخريجي</w:t>
      </w:r>
      <w:proofErr w:type="spellEnd"/>
      <w:r w:rsidRPr="002D6E80">
        <w:rPr>
          <w:rFonts w:ascii="Times New Roman" w:eastAsia="Times New Roman" w:hAnsi="Times New Roman" w:cs="Traditional Arabic" w:hint="cs"/>
          <w:sz w:val="32"/>
          <w:szCs w:val="32"/>
          <w:rtl/>
        </w:rPr>
        <w:t xml:space="preserve"> 1987م، 192 – 199.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 سر صناعة الإعراب 1/6-7.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(11) المرجع السابق 1/14.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(12) المرجع السابق 1/9.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(13) د. إبراهيم أنيس: الأصوات اللغوية، الطبعة السادسة، القاهرة، مكتبة </w:t>
      </w:r>
      <w:proofErr w:type="spellStart"/>
      <w:r w:rsidRPr="002D6E80">
        <w:rPr>
          <w:rFonts w:ascii="Times New Roman" w:eastAsia="Times New Roman" w:hAnsi="Times New Roman" w:cs="Traditional Arabic" w:hint="cs"/>
          <w:sz w:val="32"/>
          <w:szCs w:val="32"/>
          <w:rtl/>
        </w:rPr>
        <w:t>الأنجلو</w:t>
      </w:r>
      <w:proofErr w:type="spellEnd"/>
      <w:r w:rsidRPr="002D6E80">
        <w:rPr>
          <w:rFonts w:ascii="Times New Roman" w:eastAsia="Times New Roman" w:hAnsi="Times New Roman" w:cs="Traditional Arabic" w:hint="cs"/>
          <w:sz w:val="32"/>
          <w:szCs w:val="32"/>
          <w:rtl/>
        </w:rPr>
        <w:t xml:space="preserve"> المصرية 1984م ص89.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(14) </w:t>
      </w:r>
      <w:r w:rsidRPr="002D6E80">
        <w:rPr>
          <w:rFonts w:ascii="Times New Roman" w:eastAsia="Times New Roman" w:hAnsi="Times New Roman" w:cs="Traditional Arabic"/>
          <w:sz w:val="32"/>
          <w:szCs w:val="32"/>
        </w:rPr>
        <w:t>A Dictionary of Theoretical Linguistics, p.246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(15) الأصوات اللغوية – </w:t>
      </w:r>
      <w:proofErr w:type="spellStart"/>
      <w:r w:rsidRPr="002D6E80">
        <w:rPr>
          <w:rFonts w:ascii="Times New Roman" w:eastAsia="Times New Roman" w:hAnsi="Times New Roman" w:cs="Traditional Arabic" w:hint="cs"/>
          <w:sz w:val="32"/>
          <w:szCs w:val="32"/>
          <w:rtl/>
        </w:rPr>
        <w:t>الخولي</w:t>
      </w:r>
      <w:proofErr w:type="spellEnd"/>
      <w:r w:rsidRPr="002D6E80">
        <w:rPr>
          <w:rFonts w:ascii="Times New Roman" w:eastAsia="Times New Roman" w:hAnsi="Times New Roman" w:cs="Traditional Arabic" w:hint="cs"/>
          <w:sz w:val="32"/>
          <w:szCs w:val="32"/>
          <w:rtl/>
        </w:rPr>
        <w:t xml:space="preserve"> من 39.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 د. محمود السعران: علم اللغة مقدمة للقارئ العربي. بيروت، دار النهضة العربية للطباعة والنشر، ص148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(17) </w:t>
      </w:r>
      <w:r w:rsidRPr="002D6E80">
        <w:rPr>
          <w:rFonts w:ascii="Times New Roman" w:eastAsia="Times New Roman" w:hAnsi="Times New Roman" w:cs="Traditional Arabic"/>
          <w:sz w:val="32"/>
          <w:szCs w:val="32"/>
        </w:rPr>
        <w:t>A Dictionary of Theoretical Linguistics, p. 54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(18) علم اللغة – السعران ص178.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(19) الأصوات اللغوية – </w:t>
      </w:r>
      <w:proofErr w:type="spellStart"/>
      <w:r w:rsidRPr="002D6E80">
        <w:rPr>
          <w:rFonts w:ascii="Times New Roman" w:eastAsia="Times New Roman" w:hAnsi="Times New Roman" w:cs="Traditional Arabic" w:hint="cs"/>
          <w:sz w:val="32"/>
          <w:szCs w:val="32"/>
          <w:rtl/>
        </w:rPr>
        <w:t>الخولي</w:t>
      </w:r>
      <w:proofErr w:type="spellEnd"/>
      <w:r w:rsidRPr="002D6E80">
        <w:rPr>
          <w:rFonts w:ascii="Times New Roman" w:eastAsia="Times New Roman" w:hAnsi="Times New Roman" w:cs="Traditional Arabic" w:hint="cs"/>
          <w:sz w:val="32"/>
          <w:szCs w:val="32"/>
          <w:rtl/>
        </w:rPr>
        <w:t>، ص44.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(20) العين 3/348.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(21) الكتاب 4/393.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(22) العين 4/394.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(23) سر صناعة الإعراب 1/64.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(24) العين 3/355.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(25) المرجع السابق 3/343.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(26) المرجع السابق 1/355.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(27) علم اللغة – السعران ص188، الأصوات اللغوية؛ </w:t>
      </w:r>
      <w:proofErr w:type="spellStart"/>
      <w:r w:rsidRPr="002D6E80">
        <w:rPr>
          <w:rFonts w:ascii="Times New Roman" w:eastAsia="Times New Roman" w:hAnsi="Times New Roman" w:cs="Traditional Arabic" w:hint="cs"/>
          <w:sz w:val="32"/>
          <w:szCs w:val="32"/>
          <w:rtl/>
        </w:rPr>
        <w:t>الخولي</w:t>
      </w:r>
      <w:proofErr w:type="spellEnd"/>
      <w:r w:rsidRPr="002D6E80">
        <w:rPr>
          <w:rFonts w:ascii="Times New Roman" w:eastAsia="Times New Roman" w:hAnsi="Times New Roman" w:cs="Traditional Arabic" w:hint="cs"/>
          <w:sz w:val="32"/>
          <w:szCs w:val="32"/>
          <w:rtl/>
        </w:rPr>
        <w:t xml:space="preserve"> ص93؛ كمال محمد بشر: علم اللغة العام – الأصوات. القاهرة: دار المعارف 1986م، ص 122 وما بعدها.</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(28) الكتاب 4/434، سر صناعة الأعراب 1/60.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(29) د. تمام حسان: اللغة العربية معناها ومبناها. الطبعة الثالثة، القاهرة، الهيئة المصرية العامة للكتاب، 1985م، ص61.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(30) ابن يعيش، موفق الدين يعيش بن علي بن يعيش: شرح المفصل. بيروت – عالم الكتب – القاهرة مكتبة المتنبي 10/129.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(31) د. تمام حسان: مناهج البحث في اللغة. الدار البيضاء، دار الثقافة 1979م، ص103؛ الأصوات اللغوية – إبراهيم أنيس ص89.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(32) العين 4/10.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(33) الأصوات اللغوية – </w:t>
      </w:r>
      <w:proofErr w:type="spellStart"/>
      <w:r w:rsidRPr="002D6E80">
        <w:rPr>
          <w:rFonts w:ascii="Times New Roman" w:eastAsia="Times New Roman" w:hAnsi="Times New Roman" w:cs="Traditional Arabic" w:hint="cs"/>
          <w:sz w:val="32"/>
          <w:szCs w:val="32"/>
          <w:rtl/>
        </w:rPr>
        <w:t>الخولي</w:t>
      </w:r>
      <w:proofErr w:type="spellEnd"/>
      <w:r w:rsidRPr="002D6E80">
        <w:rPr>
          <w:rFonts w:ascii="Times New Roman" w:eastAsia="Times New Roman" w:hAnsi="Times New Roman" w:cs="Traditional Arabic" w:hint="cs"/>
          <w:sz w:val="32"/>
          <w:szCs w:val="32"/>
          <w:rtl/>
        </w:rPr>
        <w:t>، ص32.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(34) العين 1/25.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(35) كارل </w:t>
      </w:r>
      <w:proofErr w:type="spellStart"/>
      <w:r w:rsidRPr="002D6E80">
        <w:rPr>
          <w:rFonts w:ascii="Times New Roman" w:eastAsia="Times New Roman" w:hAnsi="Times New Roman" w:cs="Traditional Arabic" w:hint="cs"/>
          <w:sz w:val="32"/>
          <w:szCs w:val="32"/>
          <w:rtl/>
        </w:rPr>
        <w:t>بروكلمان</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فقة</w:t>
      </w:r>
      <w:proofErr w:type="spellEnd"/>
      <w:r w:rsidRPr="002D6E80">
        <w:rPr>
          <w:rFonts w:ascii="Times New Roman" w:eastAsia="Times New Roman" w:hAnsi="Times New Roman" w:cs="Traditional Arabic" w:hint="cs"/>
          <w:sz w:val="32"/>
          <w:szCs w:val="32"/>
          <w:rtl/>
        </w:rPr>
        <w:t xml:space="preserve"> اللغات السامية، ترجمة: د. رمضان </w:t>
      </w:r>
      <w:proofErr w:type="spellStart"/>
      <w:r w:rsidRPr="002D6E80">
        <w:rPr>
          <w:rFonts w:ascii="Times New Roman" w:eastAsia="Times New Roman" w:hAnsi="Times New Roman" w:cs="Traditional Arabic" w:hint="cs"/>
          <w:sz w:val="32"/>
          <w:szCs w:val="32"/>
          <w:rtl/>
        </w:rPr>
        <w:t>عبدالتواب</w:t>
      </w:r>
      <w:proofErr w:type="spellEnd"/>
      <w:r w:rsidRPr="002D6E80">
        <w:rPr>
          <w:rFonts w:ascii="Times New Roman" w:eastAsia="Times New Roman" w:hAnsi="Times New Roman" w:cs="Traditional Arabic" w:hint="cs"/>
          <w:sz w:val="32"/>
          <w:szCs w:val="32"/>
          <w:rtl/>
        </w:rPr>
        <w:t>. مطبوعات جامعة الرياض 1977م، ص40.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(36) الكتاب 4/433.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(37) جان </w:t>
      </w:r>
      <w:proofErr w:type="spellStart"/>
      <w:r w:rsidRPr="002D6E80">
        <w:rPr>
          <w:rFonts w:ascii="Times New Roman" w:eastAsia="Times New Roman" w:hAnsi="Times New Roman" w:cs="Traditional Arabic" w:hint="cs"/>
          <w:sz w:val="32"/>
          <w:szCs w:val="32"/>
          <w:rtl/>
        </w:rPr>
        <w:t>كانتينو</w:t>
      </w:r>
      <w:proofErr w:type="spellEnd"/>
      <w:r w:rsidRPr="002D6E80">
        <w:rPr>
          <w:rFonts w:ascii="Times New Roman" w:eastAsia="Times New Roman" w:hAnsi="Times New Roman" w:cs="Traditional Arabic" w:hint="cs"/>
          <w:sz w:val="32"/>
          <w:szCs w:val="32"/>
          <w:rtl/>
        </w:rPr>
        <w:t xml:space="preserve">: دروس في علم أصوات العربية، ترجمة: صالح </w:t>
      </w:r>
      <w:proofErr w:type="spellStart"/>
      <w:r w:rsidRPr="002D6E80">
        <w:rPr>
          <w:rFonts w:ascii="Times New Roman" w:eastAsia="Times New Roman" w:hAnsi="Times New Roman" w:cs="Traditional Arabic" w:hint="cs"/>
          <w:sz w:val="32"/>
          <w:szCs w:val="32"/>
          <w:rtl/>
        </w:rPr>
        <w:t>القرمادي</w:t>
      </w:r>
      <w:proofErr w:type="spellEnd"/>
      <w:r w:rsidRPr="002D6E80">
        <w:rPr>
          <w:rFonts w:ascii="Times New Roman" w:eastAsia="Times New Roman" w:hAnsi="Times New Roman" w:cs="Traditional Arabic" w:hint="cs"/>
          <w:sz w:val="32"/>
          <w:szCs w:val="32"/>
          <w:rtl/>
        </w:rPr>
        <w:t xml:space="preserve">. الجامعة التونسية – </w:t>
      </w:r>
      <w:proofErr w:type="spellStart"/>
      <w:r w:rsidRPr="002D6E80">
        <w:rPr>
          <w:rFonts w:ascii="Times New Roman" w:eastAsia="Times New Roman" w:hAnsi="Times New Roman" w:cs="Traditional Arabic" w:hint="cs"/>
          <w:sz w:val="32"/>
          <w:szCs w:val="32"/>
          <w:rtl/>
        </w:rPr>
        <w:t>نشريات</w:t>
      </w:r>
      <w:proofErr w:type="spellEnd"/>
      <w:r w:rsidRPr="002D6E80">
        <w:rPr>
          <w:rFonts w:ascii="Times New Roman" w:eastAsia="Times New Roman" w:hAnsi="Times New Roman" w:cs="Traditional Arabic" w:hint="cs"/>
          <w:sz w:val="32"/>
          <w:szCs w:val="32"/>
          <w:rtl/>
        </w:rPr>
        <w:t xml:space="preserve"> مركز الدراسات والبحوث الاقتصادية والاجتماعية 1966، ص31.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(38) المرجع السابق ص23.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(39) شرح المفصل 10/136.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(40) علم اللغة العام – الأصوات – ص123.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(41) ينظر </w:t>
      </w:r>
      <w:proofErr w:type="spellStart"/>
      <w:r w:rsidRPr="002D6E80">
        <w:rPr>
          <w:rFonts w:ascii="Times New Roman" w:eastAsia="Times New Roman" w:hAnsi="Times New Roman" w:cs="Traditional Arabic" w:hint="cs"/>
          <w:sz w:val="32"/>
          <w:szCs w:val="32"/>
          <w:rtl/>
        </w:rPr>
        <w:t>ابراهيم</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انيس</w:t>
      </w:r>
      <w:proofErr w:type="spellEnd"/>
      <w:r w:rsidRPr="002D6E80">
        <w:rPr>
          <w:rFonts w:ascii="Times New Roman" w:eastAsia="Times New Roman" w:hAnsi="Times New Roman" w:cs="Traditional Arabic" w:hint="cs"/>
          <w:sz w:val="32"/>
          <w:szCs w:val="32"/>
          <w:rtl/>
        </w:rPr>
        <w:t xml:space="preserve">، الأصوات اللغوية ص 88، وكارل </w:t>
      </w:r>
      <w:proofErr w:type="spellStart"/>
      <w:r w:rsidRPr="002D6E80">
        <w:rPr>
          <w:rFonts w:ascii="Times New Roman" w:eastAsia="Times New Roman" w:hAnsi="Times New Roman" w:cs="Traditional Arabic" w:hint="cs"/>
          <w:sz w:val="32"/>
          <w:szCs w:val="32"/>
          <w:rtl/>
        </w:rPr>
        <w:t>بروكلمان</w:t>
      </w:r>
      <w:proofErr w:type="spellEnd"/>
      <w:r w:rsidRPr="002D6E80">
        <w:rPr>
          <w:rFonts w:ascii="Times New Roman" w:eastAsia="Times New Roman" w:hAnsi="Times New Roman" w:cs="Traditional Arabic" w:hint="cs"/>
          <w:sz w:val="32"/>
          <w:szCs w:val="32"/>
          <w:rtl/>
        </w:rPr>
        <w:t xml:space="preserve">، فقه اللغات السامية ص 40، وجان </w:t>
      </w:r>
      <w:proofErr w:type="spellStart"/>
      <w:r w:rsidRPr="002D6E80">
        <w:rPr>
          <w:rFonts w:ascii="Times New Roman" w:eastAsia="Times New Roman" w:hAnsi="Times New Roman" w:cs="Traditional Arabic" w:hint="cs"/>
          <w:sz w:val="32"/>
          <w:szCs w:val="32"/>
          <w:rtl/>
        </w:rPr>
        <w:t>كانتينو</w:t>
      </w:r>
      <w:proofErr w:type="spellEnd"/>
      <w:r w:rsidRPr="002D6E80">
        <w:rPr>
          <w:rFonts w:ascii="Times New Roman" w:eastAsia="Times New Roman" w:hAnsi="Times New Roman" w:cs="Traditional Arabic" w:hint="cs"/>
          <w:sz w:val="32"/>
          <w:szCs w:val="32"/>
          <w:rtl/>
        </w:rPr>
        <w:t xml:space="preserve">، دروس في علم </w:t>
      </w:r>
      <w:proofErr w:type="spellStart"/>
      <w:r w:rsidRPr="002D6E80">
        <w:rPr>
          <w:rFonts w:ascii="Times New Roman" w:eastAsia="Times New Roman" w:hAnsi="Times New Roman" w:cs="Traditional Arabic" w:hint="cs"/>
          <w:sz w:val="32"/>
          <w:szCs w:val="32"/>
          <w:rtl/>
        </w:rPr>
        <w:t>اصوات</w:t>
      </w:r>
      <w:proofErr w:type="spellEnd"/>
      <w:r w:rsidRPr="002D6E80">
        <w:rPr>
          <w:rFonts w:ascii="Times New Roman" w:eastAsia="Times New Roman" w:hAnsi="Times New Roman" w:cs="Traditional Arabic" w:hint="cs"/>
          <w:sz w:val="32"/>
          <w:szCs w:val="32"/>
          <w:rtl/>
        </w:rPr>
        <w:t xml:space="preserve"> العربية، ص31.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(42) الكتاب 4/434، المبرد، محمد بن يزيد: المقتضب، تحقيق: محمد </w:t>
      </w:r>
      <w:proofErr w:type="spellStart"/>
      <w:r w:rsidRPr="002D6E80">
        <w:rPr>
          <w:rFonts w:ascii="Times New Roman" w:eastAsia="Times New Roman" w:hAnsi="Times New Roman" w:cs="Traditional Arabic" w:hint="cs"/>
          <w:sz w:val="32"/>
          <w:szCs w:val="32"/>
          <w:rtl/>
        </w:rPr>
        <w:t>عبدالخالق</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عضيمة</w:t>
      </w:r>
      <w:proofErr w:type="spellEnd"/>
      <w:r w:rsidRPr="002D6E80">
        <w:rPr>
          <w:rFonts w:ascii="Times New Roman" w:eastAsia="Times New Roman" w:hAnsi="Times New Roman" w:cs="Traditional Arabic" w:hint="cs"/>
          <w:sz w:val="32"/>
          <w:szCs w:val="32"/>
          <w:rtl/>
        </w:rPr>
        <w:t>. بيروت، عالم الكتب، 1/207.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(43) سر صناعة الإعراب 1/61.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(44) شرح المفصل 10/129، وانظر: دروس في علم أصوات العربية 32.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(45) سر صناعة الإعراب 1/62.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(46) شرح المفصل 10/129.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(47) دروس في أصوات العربية 37.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(48) المرجع السابق 24 – 25.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(49) الأصوات اللغوية –</w:t>
      </w:r>
      <w:proofErr w:type="spellStart"/>
      <w:r w:rsidRPr="002D6E80">
        <w:rPr>
          <w:rFonts w:ascii="Times New Roman" w:eastAsia="Times New Roman" w:hAnsi="Times New Roman" w:cs="Traditional Arabic" w:hint="cs"/>
          <w:sz w:val="32"/>
          <w:szCs w:val="32"/>
          <w:rtl/>
        </w:rPr>
        <w:t>الخولي</w:t>
      </w:r>
      <w:proofErr w:type="spellEnd"/>
      <w:r w:rsidRPr="002D6E80">
        <w:rPr>
          <w:rFonts w:ascii="Times New Roman" w:eastAsia="Times New Roman" w:hAnsi="Times New Roman" w:cs="Traditional Arabic" w:hint="cs"/>
          <w:sz w:val="32"/>
          <w:szCs w:val="32"/>
          <w:rtl/>
        </w:rPr>
        <w:t xml:space="preserve"> 44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(50) المرجع السابق 40.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(51) مناهج البحث في اللغة 103، الأصوات اللغوية – إبراهيم أنيس 89.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(52) سعد </w:t>
      </w:r>
      <w:proofErr w:type="spellStart"/>
      <w:r w:rsidRPr="002D6E80">
        <w:rPr>
          <w:rFonts w:ascii="Times New Roman" w:eastAsia="Times New Roman" w:hAnsi="Times New Roman" w:cs="Traditional Arabic" w:hint="cs"/>
          <w:sz w:val="32"/>
          <w:szCs w:val="32"/>
          <w:rtl/>
        </w:rPr>
        <w:t>عبدالله</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الغريبي</w:t>
      </w:r>
      <w:proofErr w:type="spellEnd"/>
      <w:r w:rsidRPr="002D6E80">
        <w:rPr>
          <w:rFonts w:ascii="Times New Roman" w:eastAsia="Times New Roman" w:hAnsi="Times New Roman" w:cs="Traditional Arabic" w:hint="cs"/>
          <w:sz w:val="32"/>
          <w:szCs w:val="32"/>
          <w:rtl/>
        </w:rPr>
        <w:t xml:space="preserve">: الأصوات العربية وتدريسها لغير الناطقين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من الراشدين، الطبعة الأولى. مكة المكرمة – مكتبة الطالب الجامعي 1986م. ص 36.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(53) الكتاب 4/144.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(54) المرجع السابق 4/159.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(55)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(56) المرجع السابق 4/161.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(57)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(58)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(59) المرجع السابق 4/162.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(60)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(61)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(62) المرجع السابق 4/163.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(63)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(64)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(65)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(66) المرجع السابق 4/164.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(67)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(68) المرجع السابق 4/165.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(69) المرجع السابق 4/165 – 166.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(70) إبراهيم طوقان: ديوان إبراهيم طوقان: بيروت، دار العودة 1997م، ص428.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(71) د. إبراهيم أنيس: في اللهجات العربية، الطبعة السادسة. القاهرة، مكتبة </w:t>
      </w:r>
      <w:proofErr w:type="spellStart"/>
      <w:r w:rsidRPr="002D6E80">
        <w:rPr>
          <w:rFonts w:ascii="Times New Roman" w:eastAsia="Times New Roman" w:hAnsi="Times New Roman" w:cs="Traditional Arabic" w:hint="cs"/>
          <w:sz w:val="32"/>
          <w:szCs w:val="32"/>
          <w:rtl/>
        </w:rPr>
        <w:t>الأنجلو</w:t>
      </w:r>
      <w:proofErr w:type="spellEnd"/>
      <w:r w:rsidRPr="002D6E80">
        <w:rPr>
          <w:rFonts w:ascii="Times New Roman" w:eastAsia="Times New Roman" w:hAnsi="Times New Roman" w:cs="Traditional Arabic" w:hint="cs"/>
          <w:sz w:val="32"/>
          <w:szCs w:val="32"/>
          <w:rtl/>
        </w:rPr>
        <w:t xml:space="preserve"> المصرية 1984م، ص136.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(72) </w:t>
      </w:r>
      <w:proofErr w:type="spellStart"/>
      <w:r w:rsidRPr="002D6E80">
        <w:rPr>
          <w:rFonts w:ascii="Times New Roman" w:eastAsia="Times New Roman" w:hAnsi="Times New Roman" w:cs="Traditional Arabic" w:hint="cs"/>
          <w:sz w:val="32"/>
          <w:szCs w:val="32"/>
          <w:rtl/>
        </w:rPr>
        <w:t>المالقي</w:t>
      </w:r>
      <w:proofErr w:type="spellEnd"/>
      <w:r w:rsidRPr="002D6E80">
        <w:rPr>
          <w:rFonts w:ascii="Times New Roman" w:eastAsia="Times New Roman" w:hAnsi="Times New Roman" w:cs="Traditional Arabic" w:hint="cs"/>
          <w:sz w:val="32"/>
          <w:szCs w:val="32"/>
          <w:rtl/>
        </w:rPr>
        <w:t xml:space="preserve">، أحمد </w:t>
      </w:r>
      <w:proofErr w:type="spellStart"/>
      <w:r w:rsidRPr="002D6E80">
        <w:rPr>
          <w:rFonts w:ascii="Times New Roman" w:eastAsia="Times New Roman" w:hAnsi="Times New Roman" w:cs="Traditional Arabic" w:hint="cs"/>
          <w:sz w:val="32"/>
          <w:szCs w:val="32"/>
          <w:rtl/>
        </w:rPr>
        <w:t>عبدالنور</w:t>
      </w:r>
      <w:proofErr w:type="spellEnd"/>
      <w:r w:rsidRPr="002D6E80">
        <w:rPr>
          <w:rFonts w:ascii="Times New Roman" w:eastAsia="Times New Roman" w:hAnsi="Times New Roman" w:cs="Traditional Arabic" w:hint="cs"/>
          <w:sz w:val="32"/>
          <w:szCs w:val="32"/>
          <w:rtl/>
        </w:rPr>
        <w:t>: رصف المباني في شرح حروف المعاني. الطبعة الثانية تحقيق: أحمد محمد الخراط. دمشق دار القلم 1985م، ص 467. وانظر: سر صناعة الإعراب 2/552.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(73) الفراء، أبو زكريا يحيى بن زياد: معاني القرآن، تحقيق: محمد علي النجار. بيروت: دار السرور 2/144.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(74) ابن منظور، جمال الدين محمد بن مكرم: لسان العرب. بيروت: دار صادر 15/478.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(75) شرح المفصل 9/47، 10/2. وانظر: الكتاب 2/242، 4/159، 161، 162، 236، </w:t>
      </w:r>
      <w:proofErr w:type="spellStart"/>
      <w:r w:rsidRPr="002D6E80">
        <w:rPr>
          <w:rFonts w:ascii="Times New Roman" w:eastAsia="Times New Roman" w:hAnsi="Times New Roman" w:cs="Traditional Arabic" w:hint="cs"/>
          <w:sz w:val="32"/>
          <w:szCs w:val="32"/>
          <w:rtl/>
        </w:rPr>
        <w:t>المتقتضب</w:t>
      </w:r>
      <w:proofErr w:type="spellEnd"/>
      <w:r w:rsidRPr="002D6E80">
        <w:rPr>
          <w:rFonts w:ascii="Times New Roman" w:eastAsia="Times New Roman" w:hAnsi="Times New Roman" w:cs="Traditional Arabic" w:hint="cs"/>
          <w:sz w:val="32"/>
          <w:szCs w:val="32"/>
          <w:rtl/>
        </w:rPr>
        <w:t xml:space="preserve"> 1/60؛ سر صناعة الأعراب 2/555؛ </w:t>
      </w:r>
      <w:proofErr w:type="spellStart"/>
      <w:r w:rsidRPr="002D6E80">
        <w:rPr>
          <w:rFonts w:ascii="Times New Roman" w:eastAsia="Times New Roman" w:hAnsi="Times New Roman" w:cs="Traditional Arabic" w:hint="cs"/>
          <w:sz w:val="32"/>
          <w:szCs w:val="32"/>
          <w:rtl/>
        </w:rPr>
        <w:t>الهروي</w:t>
      </w:r>
      <w:proofErr w:type="spellEnd"/>
      <w:r w:rsidRPr="002D6E80">
        <w:rPr>
          <w:rFonts w:ascii="Times New Roman" w:eastAsia="Times New Roman" w:hAnsi="Times New Roman" w:cs="Traditional Arabic" w:hint="cs"/>
          <w:sz w:val="32"/>
          <w:szCs w:val="32"/>
          <w:rtl/>
        </w:rPr>
        <w:t xml:space="preserve">، علي بن محمد: كتاب الأزهرية في علم الحروف. تحقيق: </w:t>
      </w:r>
      <w:proofErr w:type="spellStart"/>
      <w:r w:rsidRPr="002D6E80">
        <w:rPr>
          <w:rFonts w:ascii="Times New Roman" w:eastAsia="Times New Roman" w:hAnsi="Times New Roman" w:cs="Traditional Arabic" w:hint="cs"/>
          <w:sz w:val="32"/>
          <w:szCs w:val="32"/>
          <w:rtl/>
        </w:rPr>
        <w:t>عبدالمعين</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الملوحي</w:t>
      </w:r>
      <w:proofErr w:type="spellEnd"/>
      <w:r w:rsidRPr="002D6E80">
        <w:rPr>
          <w:rFonts w:ascii="Times New Roman" w:eastAsia="Times New Roman" w:hAnsi="Times New Roman" w:cs="Traditional Arabic" w:hint="cs"/>
          <w:sz w:val="32"/>
          <w:szCs w:val="32"/>
          <w:rtl/>
        </w:rPr>
        <w:t xml:space="preserve">. دمشق – مجمع اللغة العربية 1993م، ص256، 258.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(76) حسان بن ثابت: ديوان حسان بن ثابت. بيروت: دار صادر 1974م، ص258.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(77) الكتاب 4/162.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(78) رصف المباني 464.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(79) الكتاب 4/162.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(80) المصدر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(81) د. </w:t>
      </w:r>
      <w:proofErr w:type="spellStart"/>
      <w:r w:rsidRPr="002D6E80">
        <w:rPr>
          <w:rFonts w:ascii="Times New Roman" w:eastAsia="Times New Roman" w:hAnsi="Times New Roman" w:cs="Traditional Arabic" w:hint="cs"/>
          <w:sz w:val="32"/>
          <w:szCs w:val="32"/>
          <w:rtl/>
        </w:rPr>
        <w:t>عبدالصبور</w:t>
      </w:r>
      <w:proofErr w:type="spellEnd"/>
      <w:r w:rsidRPr="002D6E80">
        <w:rPr>
          <w:rFonts w:ascii="Times New Roman" w:eastAsia="Times New Roman" w:hAnsi="Times New Roman" w:cs="Traditional Arabic" w:hint="cs"/>
          <w:sz w:val="32"/>
          <w:szCs w:val="32"/>
          <w:rtl/>
        </w:rPr>
        <w:t xml:space="preserve"> شاهين: القراءات القرآنية في ضوء علم اللغة الحديث. القاهرة: مكتبة </w:t>
      </w:r>
      <w:proofErr w:type="spellStart"/>
      <w:r w:rsidRPr="002D6E80">
        <w:rPr>
          <w:rFonts w:ascii="Times New Roman" w:eastAsia="Times New Roman" w:hAnsi="Times New Roman" w:cs="Traditional Arabic" w:hint="cs"/>
          <w:sz w:val="32"/>
          <w:szCs w:val="32"/>
          <w:rtl/>
        </w:rPr>
        <w:t>الخانجي</w:t>
      </w:r>
      <w:proofErr w:type="spellEnd"/>
      <w:r w:rsidRPr="002D6E80">
        <w:rPr>
          <w:rFonts w:ascii="Times New Roman" w:eastAsia="Times New Roman" w:hAnsi="Times New Roman" w:cs="Traditional Arabic" w:hint="cs"/>
          <w:sz w:val="32"/>
          <w:szCs w:val="32"/>
          <w:rtl/>
        </w:rPr>
        <w:t xml:space="preserve">، ص85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(82) شرح المفصل 9/81.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(83)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(84) رصف المباني 468، وانظر: اللسان 15/479.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(85) الأنصاري، أبو زيد: النوادر في اللغة، الطبعة الأولى، تحقيق: محمد </w:t>
      </w:r>
      <w:proofErr w:type="spellStart"/>
      <w:r w:rsidRPr="002D6E80">
        <w:rPr>
          <w:rFonts w:ascii="Times New Roman" w:eastAsia="Times New Roman" w:hAnsi="Times New Roman" w:cs="Traditional Arabic" w:hint="cs"/>
          <w:sz w:val="32"/>
          <w:szCs w:val="32"/>
          <w:rtl/>
        </w:rPr>
        <w:t>عبدالقادر</w:t>
      </w:r>
      <w:proofErr w:type="spellEnd"/>
      <w:r w:rsidRPr="002D6E80">
        <w:rPr>
          <w:rFonts w:ascii="Times New Roman" w:eastAsia="Times New Roman" w:hAnsi="Times New Roman" w:cs="Traditional Arabic" w:hint="cs"/>
          <w:sz w:val="32"/>
          <w:szCs w:val="32"/>
          <w:rtl/>
        </w:rPr>
        <w:t xml:space="preserve"> أحمد. بيروت: دار الشروق 1981م. ص472.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(86) أحمد حسين شرف الدين: لهجات اليمن قديماً وحديثاً. القاهرة: مطبعة </w:t>
      </w:r>
      <w:proofErr w:type="spellStart"/>
      <w:r w:rsidRPr="002D6E80">
        <w:rPr>
          <w:rFonts w:ascii="Times New Roman" w:eastAsia="Times New Roman" w:hAnsi="Times New Roman" w:cs="Traditional Arabic" w:hint="cs"/>
          <w:sz w:val="32"/>
          <w:szCs w:val="32"/>
          <w:rtl/>
        </w:rPr>
        <w:t>الحبلاوي</w:t>
      </w:r>
      <w:proofErr w:type="spellEnd"/>
      <w:r w:rsidRPr="002D6E80">
        <w:rPr>
          <w:rFonts w:ascii="Times New Roman" w:eastAsia="Times New Roman" w:hAnsi="Times New Roman" w:cs="Traditional Arabic" w:hint="cs"/>
          <w:sz w:val="32"/>
          <w:szCs w:val="32"/>
          <w:rtl/>
        </w:rPr>
        <w:t xml:space="preserve"> 1970م، ص66 –67.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(87) في اللهجات العربية ص 137.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(88) ابن فارس، أبو الحسن أحمد. </w:t>
      </w:r>
      <w:proofErr w:type="spellStart"/>
      <w:r w:rsidRPr="002D6E80">
        <w:rPr>
          <w:rFonts w:ascii="Times New Roman" w:eastAsia="Times New Roman" w:hAnsi="Times New Roman" w:cs="Traditional Arabic" w:hint="cs"/>
          <w:sz w:val="32"/>
          <w:szCs w:val="32"/>
          <w:rtl/>
        </w:rPr>
        <w:t>الصاحبي</w:t>
      </w:r>
      <w:proofErr w:type="spellEnd"/>
      <w:r w:rsidRPr="002D6E80">
        <w:rPr>
          <w:rFonts w:ascii="Times New Roman" w:eastAsia="Times New Roman" w:hAnsi="Times New Roman" w:cs="Traditional Arabic" w:hint="cs"/>
          <w:sz w:val="32"/>
          <w:szCs w:val="32"/>
          <w:rtl/>
        </w:rPr>
        <w:t xml:space="preserve"> في فقه اللغة وسنن العرب في كلامها. تحقيق: السيد أحمد صقر – القاهرة: مطبعة عيسى </w:t>
      </w:r>
      <w:proofErr w:type="spellStart"/>
      <w:r w:rsidRPr="002D6E80">
        <w:rPr>
          <w:rFonts w:ascii="Times New Roman" w:eastAsia="Times New Roman" w:hAnsi="Times New Roman" w:cs="Traditional Arabic" w:hint="cs"/>
          <w:sz w:val="32"/>
          <w:szCs w:val="32"/>
          <w:rtl/>
        </w:rPr>
        <w:t>البابي</w:t>
      </w:r>
      <w:proofErr w:type="spellEnd"/>
      <w:r w:rsidRPr="002D6E80">
        <w:rPr>
          <w:rFonts w:ascii="Times New Roman" w:eastAsia="Times New Roman" w:hAnsi="Times New Roman" w:cs="Traditional Arabic" w:hint="cs"/>
          <w:sz w:val="32"/>
          <w:szCs w:val="32"/>
          <w:rtl/>
        </w:rPr>
        <w:t xml:space="preserve"> الحلبي، ص 203.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(89) السيوطي، جلال الدين: المزهر في علوم اللغة وأنواعها. تحقيق: محمد أحمد جاد المولى وآخرين. بيروت: دار الفكر، 1/461.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(90) المرجع السابق 1/460.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(91) سر صناعة الإعراب 1/62.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(92) المزهر 1/474.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(93) سر صناعة الإعراب 2/551.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(94) المرجع السابق 1/100.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(95) المرجع السابق 1/100 – 101.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(96) المزهر 1/462، الكتاب 4/238، سر صناعة الإعراب 2/554، شرح المفصل 10/5.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(97) سر صناعة الإعراب 2/554، رصف المباني 467.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(98) سر صناعة الإعراب 2/552.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(99)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(100) العين 4/81، سر صناعة الإعراب 2/553.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(101) سر صناعة الإعراب 2/554.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(102) اللسان مادة "ها" 15/475.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(103) علم اللغة: السعران 157.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(104) سر صناعة الإعراب 2/555.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(105) المرجع السابق 2/556.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(106) الكتاب 4/393، </w:t>
      </w:r>
      <w:proofErr w:type="spellStart"/>
      <w:r w:rsidRPr="002D6E80">
        <w:rPr>
          <w:rFonts w:ascii="Times New Roman" w:eastAsia="Times New Roman" w:hAnsi="Times New Roman" w:cs="Traditional Arabic" w:hint="cs"/>
          <w:sz w:val="32"/>
          <w:szCs w:val="32"/>
          <w:rtl/>
        </w:rPr>
        <w:t>الأزهية</w:t>
      </w:r>
      <w:proofErr w:type="spellEnd"/>
      <w:r w:rsidRPr="002D6E80">
        <w:rPr>
          <w:rFonts w:ascii="Times New Roman" w:eastAsia="Times New Roman" w:hAnsi="Times New Roman" w:cs="Traditional Arabic" w:hint="cs"/>
          <w:sz w:val="32"/>
          <w:szCs w:val="32"/>
          <w:rtl/>
        </w:rPr>
        <w:t xml:space="preserve"> ص 258.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(107) سر صناعة الإعراب 2/560.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(108) المرجع السابق 2/560 – 560.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(109) الكتاب 4/162.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(110) العين 3/348.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(111) المزهر 1/466، </w:t>
      </w:r>
      <w:proofErr w:type="spellStart"/>
      <w:r w:rsidRPr="002D6E80">
        <w:rPr>
          <w:rFonts w:ascii="Times New Roman" w:eastAsia="Times New Roman" w:hAnsi="Times New Roman" w:cs="Traditional Arabic" w:hint="cs"/>
          <w:sz w:val="32"/>
          <w:szCs w:val="32"/>
          <w:rtl/>
        </w:rPr>
        <w:t>الصاحبي</w:t>
      </w:r>
      <w:proofErr w:type="spellEnd"/>
      <w:r w:rsidRPr="002D6E80">
        <w:rPr>
          <w:rFonts w:ascii="Times New Roman" w:eastAsia="Times New Roman" w:hAnsi="Times New Roman" w:cs="Traditional Arabic" w:hint="cs"/>
          <w:sz w:val="32"/>
          <w:szCs w:val="32"/>
          <w:rtl/>
        </w:rPr>
        <w:t xml:space="preserve"> ص203.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(112) علم اللغة: السعران ص178.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(113) سر صناعة الإعراب 2/563.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(114) المزهر 1/466؛ ابن فارس، أبو الحسين أحمد: مقاييس اللغة – الطبعة الأولى – تحقيق: </w:t>
      </w:r>
      <w:proofErr w:type="spellStart"/>
      <w:r w:rsidRPr="002D6E80">
        <w:rPr>
          <w:rFonts w:ascii="Times New Roman" w:eastAsia="Times New Roman" w:hAnsi="Times New Roman" w:cs="Traditional Arabic" w:hint="cs"/>
          <w:sz w:val="32"/>
          <w:szCs w:val="32"/>
          <w:rtl/>
        </w:rPr>
        <w:t>عبدالسلام</w:t>
      </w:r>
      <w:proofErr w:type="spellEnd"/>
      <w:r w:rsidRPr="002D6E80">
        <w:rPr>
          <w:rFonts w:ascii="Times New Roman" w:eastAsia="Times New Roman" w:hAnsi="Times New Roman" w:cs="Traditional Arabic" w:hint="cs"/>
          <w:sz w:val="32"/>
          <w:szCs w:val="32"/>
          <w:rtl/>
        </w:rPr>
        <w:t xml:space="preserve"> محمد هارون. بيروت: دار الجيل، 1991م، 1/193.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(115) ابن </w:t>
      </w:r>
      <w:proofErr w:type="spellStart"/>
      <w:r w:rsidRPr="002D6E80">
        <w:rPr>
          <w:rFonts w:ascii="Times New Roman" w:eastAsia="Times New Roman" w:hAnsi="Times New Roman" w:cs="Traditional Arabic" w:hint="cs"/>
          <w:sz w:val="32"/>
          <w:szCs w:val="32"/>
          <w:rtl/>
        </w:rPr>
        <w:t>السكيت</w:t>
      </w:r>
      <w:proofErr w:type="spellEnd"/>
      <w:r w:rsidRPr="002D6E80">
        <w:rPr>
          <w:rFonts w:ascii="Times New Roman" w:eastAsia="Times New Roman" w:hAnsi="Times New Roman" w:cs="Traditional Arabic" w:hint="cs"/>
          <w:sz w:val="32"/>
          <w:szCs w:val="32"/>
          <w:rtl/>
        </w:rPr>
        <w:t xml:space="preserve">، أبو يوسف يعقوب: القلب والإبدال تحقيق: </w:t>
      </w:r>
      <w:proofErr w:type="spellStart"/>
      <w:r w:rsidRPr="002D6E80">
        <w:rPr>
          <w:rFonts w:ascii="Times New Roman" w:eastAsia="Times New Roman" w:hAnsi="Times New Roman" w:cs="Traditional Arabic" w:hint="cs"/>
          <w:sz w:val="32"/>
          <w:szCs w:val="32"/>
          <w:rtl/>
        </w:rPr>
        <w:t>اوغست</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هفنر</w:t>
      </w:r>
      <w:proofErr w:type="spellEnd"/>
      <w:r w:rsidRPr="002D6E80">
        <w:rPr>
          <w:rFonts w:ascii="Times New Roman" w:eastAsia="Times New Roman" w:hAnsi="Times New Roman" w:cs="Traditional Arabic" w:hint="cs"/>
          <w:sz w:val="32"/>
          <w:szCs w:val="32"/>
          <w:rtl/>
        </w:rPr>
        <w:t xml:space="preserve"> (في الكنز اللغوي) بيروت: المطبعة الكاثوليكية 1903 م، ص105.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(116) د. محمد حسن آل ياسين: الدراسات اللغوية عند العرب، الطبعة الأولى. بيروت: دار مكتبة الحياة 1980م، ص407.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(117) المزهر 1/461.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(118) الخطيب </w:t>
      </w:r>
      <w:proofErr w:type="spellStart"/>
      <w:r w:rsidRPr="002D6E80">
        <w:rPr>
          <w:rFonts w:ascii="Times New Roman" w:eastAsia="Times New Roman" w:hAnsi="Times New Roman" w:cs="Traditional Arabic" w:hint="cs"/>
          <w:sz w:val="32"/>
          <w:szCs w:val="32"/>
          <w:rtl/>
        </w:rPr>
        <w:t>التبريزي</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ابو</w:t>
      </w:r>
      <w:proofErr w:type="spellEnd"/>
      <w:r w:rsidRPr="002D6E80">
        <w:rPr>
          <w:rFonts w:ascii="Times New Roman" w:eastAsia="Times New Roman" w:hAnsi="Times New Roman" w:cs="Traditional Arabic" w:hint="cs"/>
          <w:sz w:val="32"/>
          <w:szCs w:val="32"/>
          <w:rtl/>
        </w:rPr>
        <w:t xml:space="preserve"> زكريا يحيى بن علي: الكافي في العروض والقوافي. تحقيق الحساني حسن </w:t>
      </w:r>
      <w:proofErr w:type="spellStart"/>
      <w:r w:rsidRPr="002D6E80">
        <w:rPr>
          <w:rFonts w:ascii="Times New Roman" w:eastAsia="Times New Roman" w:hAnsi="Times New Roman" w:cs="Traditional Arabic" w:hint="cs"/>
          <w:sz w:val="32"/>
          <w:szCs w:val="32"/>
          <w:rtl/>
        </w:rPr>
        <w:t>عبدالله</w:t>
      </w:r>
      <w:proofErr w:type="spellEnd"/>
      <w:r w:rsidRPr="002D6E80">
        <w:rPr>
          <w:rFonts w:ascii="Times New Roman" w:eastAsia="Times New Roman" w:hAnsi="Times New Roman" w:cs="Traditional Arabic" w:hint="cs"/>
          <w:sz w:val="32"/>
          <w:szCs w:val="32"/>
          <w:rtl/>
        </w:rPr>
        <w:t xml:space="preserve">. القاهرة: مكتبة </w:t>
      </w:r>
      <w:proofErr w:type="spellStart"/>
      <w:r w:rsidRPr="002D6E80">
        <w:rPr>
          <w:rFonts w:ascii="Times New Roman" w:eastAsia="Times New Roman" w:hAnsi="Times New Roman" w:cs="Traditional Arabic" w:hint="cs"/>
          <w:sz w:val="32"/>
          <w:szCs w:val="32"/>
          <w:rtl/>
        </w:rPr>
        <w:t>الخانجي</w:t>
      </w:r>
      <w:proofErr w:type="spellEnd"/>
      <w:r w:rsidRPr="002D6E80">
        <w:rPr>
          <w:rFonts w:ascii="Times New Roman" w:eastAsia="Times New Roman" w:hAnsi="Times New Roman" w:cs="Traditional Arabic" w:hint="cs"/>
          <w:sz w:val="32"/>
          <w:szCs w:val="32"/>
          <w:rtl/>
        </w:rPr>
        <w:t>، ص105.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(119) د. إبراهيم أنيس: موسيقى الشعر. الطبعة الرابعة. بيروت: دار القلم 1972، ص283.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(120) المرجع السابق 282.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(121) الكافي في العروض والقوافي 150.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(122) العين 4/158.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(123) أحمد شوقي: </w:t>
      </w:r>
      <w:proofErr w:type="spellStart"/>
      <w:r w:rsidRPr="002D6E80">
        <w:rPr>
          <w:rFonts w:ascii="Times New Roman" w:eastAsia="Times New Roman" w:hAnsi="Times New Roman" w:cs="Traditional Arabic" w:hint="cs"/>
          <w:sz w:val="32"/>
          <w:szCs w:val="32"/>
          <w:rtl/>
        </w:rPr>
        <w:t>الشوقيات</w:t>
      </w:r>
      <w:proofErr w:type="spellEnd"/>
      <w:r w:rsidRPr="002D6E80">
        <w:rPr>
          <w:rFonts w:ascii="Times New Roman" w:eastAsia="Times New Roman" w:hAnsi="Times New Roman" w:cs="Traditional Arabic" w:hint="cs"/>
          <w:sz w:val="32"/>
          <w:szCs w:val="32"/>
          <w:rtl/>
        </w:rPr>
        <w:t>. بيروت – دار الكتب العلمية 2/83.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(124) موسيقى الشعر 284.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(125) رصف المباني 465.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(126) د. حسن </w:t>
      </w:r>
      <w:proofErr w:type="spellStart"/>
      <w:r w:rsidRPr="002D6E80">
        <w:rPr>
          <w:rFonts w:ascii="Times New Roman" w:eastAsia="Times New Roman" w:hAnsi="Times New Roman" w:cs="Traditional Arabic" w:hint="cs"/>
          <w:sz w:val="32"/>
          <w:szCs w:val="32"/>
          <w:rtl/>
        </w:rPr>
        <w:t>ظاظا</w:t>
      </w:r>
      <w:proofErr w:type="spellEnd"/>
      <w:r w:rsidRPr="002D6E80">
        <w:rPr>
          <w:rFonts w:ascii="Times New Roman" w:eastAsia="Times New Roman" w:hAnsi="Times New Roman" w:cs="Traditional Arabic" w:hint="cs"/>
          <w:sz w:val="32"/>
          <w:szCs w:val="32"/>
          <w:rtl/>
        </w:rPr>
        <w:t>: اللسان والإنسان. الطبعة الثانية. دمشق – دار القلم. بيروت – الدار الشامية 1990م ص33.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(127) د. إبراهيم أنيس: دلالة الألفاظ. الطبعة الرابعة. القاهرة: مكتبة </w:t>
      </w:r>
      <w:proofErr w:type="spellStart"/>
      <w:r w:rsidRPr="002D6E80">
        <w:rPr>
          <w:rFonts w:ascii="Times New Roman" w:eastAsia="Times New Roman" w:hAnsi="Times New Roman" w:cs="Traditional Arabic" w:hint="cs"/>
          <w:sz w:val="32"/>
          <w:szCs w:val="32"/>
          <w:rtl/>
        </w:rPr>
        <w:t>الأنجلو</w:t>
      </w:r>
      <w:proofErr w:type="spellEnd"/>
      <w:r w:rsidRPr="002D6E80">
        <w:rPr>
          <w:rFonts w:ascii="Times New Roman" w:eastAsia="Times New Roman" w:hAnsi="Times New Roman" w:cs="Traditional Arabic" w:hint="cs"/>
          <w:sz w:val="32"/>
          <w:szCs w:val="32"/>
          <w:rtl/>
        </w:rPr>
        <w:t xml:space="preserve"> المصرية 1980م ص23. </w:t>
      </w:r>
      <w:proofErr w:type="spellStart"/>
      <w:r w:rsidRPr="002D6E80">
        <w:rPr>
          <w:rFonts w:ascii="Times New Roman" w:eastAsia="Times New Roman" w:hAnsi="Times New Roman" w:cs="Traditional Arabic" w:hint="cs"/>
          <w:sz w:val="32"/>
          <w:szCs w:val="32"/>
          <w:rtl/>
        </w:rPr>
        <w:t>جرجي</w:t>
      </w:r>
      <w:proofErr w:type="spellEnd"/>
      <w:r w:rsidRPr="002D6E80">
        <w:rPr>
          <w:rFonts w:ascii="Times New Roman" w:eastAsia="Times New Roman" w:hAnsi="Times New Roman" w:cs="Traditional Arabic" w:hint="cs"/>
          <w:sz w:val="32"/>
          <w:szCs w:val="32"/>
          <w:rtl/>
        </w:rPr>
        <w:t xml:space="preserve"> زيدان: الفلسفة اللغوية – الطبعة الثانية، بيروت: دار الجيل، 1987، ص110.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(128) دلالة الألفاظ ص24.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(129) الفلسفة اللغوية ص118؛ اللسان مادة "أوه" 13/472؛ </w:t>
      </w:r>
      <w:proofErr w:type="spellStart"/>
      <w:r w:rsidRPr="002D6E80">
        <w:rPr>
          <w:rFonts w:ascii="Times New Roman" w:eastAsia="Times New Roman" w:hAnsi="Times New Roman" w:cs="Traditional Arabic" w:hint="cs"/>
          <w:sz w:val="32"/>
          <w:szCs w:val="32"/>
          <w:rtl/>
        </w:rPr>
        <w:t>الفيروزابادي</w:t>
      </w:r>
      <w:proofErr w:type="spellEnd"/>
      <w:r w:rsidRPr="002D6E80">
        <w:rPr>
          <w:rFonts w:ascii="Times New Roman" w:eastAsia="Times New Roman" w:hAnsi="Times New Roman" w:cs="Traditional Arabic" w:hint="cs"/>
          <w:sz w:val="32"/>
          <w:szCs w:val="32"/>
          <w:rtl/>
        </w:rPr>
        <w:t xml:space="preserve">، مجد الدين محمد بن يعقوب. ضبط وتوثيق: يوسف الشيخ محمد </w:t>
      </w:r>
      <w:proofErr w:type="spellStart"/>
      <w:r w:rsidRPr="002D6E80">
        <w:rPr>
          <w:rFonts w:ascii="Times New Roman" w:eastAsia="Times New Roman" w:hAnsi="Times New Roman" w:cs="Traditional Arabic" w:hint="cs"/>
          <w:sz w:val="32"/>
          <w:szCs w:val="32"/>
          <w:rtl/>
        </w:rPr>
        <w:t>البقاعي</w:t>
      </w:r>
      <w:proofErr w:type="spellEnd"/>
      <w:r w:rsidRPr="002D6E80">
        <w:rPr>
          <w:rFonts w:ascii="Times New Roman" w:eastAsia="Times New Roman" w:hAnsi="Times New Roman" w:cs="Traditional Arabic" w:hint="cs"/>
          <w:sz w:val="32"/>
          <w:szCs w:val="32"/>
          <w:rtl/>
        </w:rPr>
        <w:t>. بيروت: دار الفكر. مادة "أوه" ص1119.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(130) العين 4/104.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(131) اللسان 13/472.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(132) المرجع السابق والصفحة.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(133) العين 4/106، اللسان 13/563.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(134) الأصفهاني، أبو الفرج علي بن الحسين: الأغاني. الطبعة الأولى. بيروت: دار إحياء التراث العربي 1994م، 1/206.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(135) اللسان 13/472.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(136) محمود درويش: ديوان محمود درويش. الطبعة السادسة. بيروت. دار العودة للصحافة والطباعة والنشر 1987 ص553.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(137) اللسان 13/473.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(138) العين 4/103 – 104، اللسان 13/474.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(139) اللسان 13/474.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(140) العين 4/104.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(141) اللسان 13/475.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(142) العين 4/106، اللسان 13/563.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(143) العين 4/106.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(144) </w:t>
      </w:r>
      <w:proofErr w:type="spellStart"/>
      <w:r w:rsidRPr="002D6E80">
        <w:rPr>
          <w:rFonts w:ascii="Times New Roman" w:eastAsia="Times New Roman" w:hAnsi="Times New Roman" w:cs="Traditional Arabic" w:hint="cs"/>
          <w:sz w:val="32"/>
          <w:szCs w:val="32"/>
          <w:rtl/>
        </w:rPr>
        <w:t>الحطيئة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جرول</w:t>
      </w:r>
      <w:proofErr w:type="spellEnd"/>
      <w:r w:rsidRPr="002D6E80">
        <w:rPr>
          <w:rFonts w:ascii="Times New Roman" w:eastAsia="Times New Roman" w:hAnsi="Times New Roman" w:cs="Traditional Arabic" w:hint="cs"/>
          <w:sz w:val="32"/>
          <w:szCs w:val="32"/>
          <w:rtl/>
        </w:rPr>
        <w:t xml:space="preserve"> بن </w:t>
      </w:r>
      <w:proofErr w:type="spellStart"/>
      <w:r w:rsidRPr="002D6E80">
        <w:rPr>
          <w:rFonts w:ascii="Times New Roman" w:eastAsia="Times New Roman" w:hAnsi="Times New Roman" w:cs="Traditional Arabic" w:hint="cs"/>
          <w:sz w:val="32"/>
          <w:szCs w:val="32"/>
          <w:rtl/>
        </w:rPr>
        <w:t>أوس</w:t>
      </w:r>
      <w:proofErr w:type="spellEnd"/>
      <w:r w:rsidRPr="002D6E80">
        <w:rPr>
          <w:rFonts w:ascii="Times New Roman" w:eastAsia="Times New Roman" w:hAnsi="Times New Roman" w:cs="Traditional Arabic" w:hint="cs"/>
          <w:sz w:val="32"/>
          <w:szCs w:val="32"/>
          <w:rtl/>
        </w:rPr>
        <w:t xml:space="preserve">: ديوان </w:t>
      </w:r>
      <w:proofErr w:type="spellStart"/>
      <w:r w:rsidRPr="002D6E80">
        <w:rPr>
          <w:rFonts w:ascii="Times New Roman" w:eastAsia="Times New Roman" w:hAnsi="Times New Roman" w:cs="Traditional Arabic" w:hint="cs"/>
          <w:sz w:val="32"/>
          <w:szCs w:val="32"/>
          <w:rtl/>
        </w:rPr>
        <w:t>الحطيئة</w:t>
      </w:r>
      <w:proofErr w:type="spellEnd"/>
      <w:r w:rsidRPr="002D6E80">
        <w:rPr>
          <w:rFonts w:ascii="Times New Roman" w:eastAsia="Times New Roman" w:hAnsi="Times New Roman" w:cs="Traditional Arabic" w:hint="cs"/>
          <w:sz w:val="32"/>
          <w:szCs w:val="32"/>
          <w:rtl/>
        </w:rPr>
        <w:t xml:space="preserve"> برواية وشرح ابن </w:t>
      </w:r>
      <w:proofErr w:type="spellStart"/>
      <w:r w:rsidRPr="002D6E80">
        <w:rPr>
          <w:rFonts w:ascii="Times New Roman" w:eastAsia="Times New Roman" w:hAnsi="Times New Roman" w:cs="Traditional Arabic" w:hint="cs"/>
          <w:sz w:val="32"/>
          <w:szCs w:val="32"/>
          <w:rtl/>
        </w:rPr>
        <w:t>السكبت</w:t>
      </w:r>
      <w:proofErr w:type="spellEnd"/>
      <w:r w:rsidRPr="002D6E80">
        <w:rPr>
          <w:rFonts w:ascii="Times New Roman" w:eastAsia="Times New Roman" w:hAnsi="Times New Roman" w:cs="Traditional Arabic" w:hint="cs"/>
          <w:sz w:val="32"/>
          <w:szCs w:val="32"/>
          <w:rtl/>
        </w:rPr>
        <w:t xml:space="preserve">. تحقيق: نعمان محمد أمين طه – مكتبة </w:t>
      </w:r>
      <w:proofErr w:type="spellStart"/>
      <w:r w:rsidRPr="002D6E80">
        <w:rPr>
          <w:rFonts w:ascii="Times New Roman" w:eastAsia="Times New Roman" w:hAnsi="Times New Roman" w:cs="Traditional Arabic" w:hint="cs"/>
          <w:sz w:val="32"/>
          <w:szCs w:val="32"/>
          <w:rtl/>
        </w:rPr>
        <w:t>الخانجي</w:t>
      </w:r>
      <w:proofErr w:type="spellEnd"/>
      <w:r w:rsidRPr="002D6E80">
        <w:rPr>
          <w:rFonts w:ascii="Times New Roman" w:eastAsia="Times New Roman" w:hAnsi="Times New Roman" w:cs="Traditional Arabic" w:hint="cs"/>
          <w:sz w:val="32"/>
          <w:szCs w:val="32"/>
          <w:rtl/>
        </w:rPr>
        <w:t>، القاهرة، الطبعة الأولى 1987م، ص337.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(145) اللسان 15/475، 481.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(146) اللسان 13/473، ابن الأثير، مجد الدين: النهاية في غريب الحديث والأثر. القاهرة المطبعة الخيرية، ص63.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(147) </w:t>
      </w:r>
      <w:proofErr w:type="spellStart"/>
      <w:r w:rsidRPr="002D6E80">
        <w:rPr>
          <w:rFonts w:ascii="Times New Roman" w:eastAsia="Times New Roman" w:hAnsi="Times New Roman" w:cs="Traditional Arabic" w:hint="cs"/>
          <w:sz w:val="32"/>
          <w:szCs w:val="32"/>
          <w:rtl/>
        </w:rPr>
        <w:t>الزمخشري</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جارالله</w:t>
      </w:r>
      <w:proofErr w:type="spellEnd"/>
      <w:r w:rsidRPr="002D6E80">
        <w:rPr>
          <w:rFonts w:ascii="Times New Roman" w:eastAsia="Times New Roman" w:hAnsi="Times New Roman" w:cs="Traditional Arabic" w:hint="cs"/>
          <w:sz w:val="32"/>
          <w:szCs w:val="32"/>
          <w:rtl/>
        </w:rPr>
        <w:t>: الفائق في غريب الحديث. الهند: حيدر أباد 1/212.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(148) </w:t>
      </w:r>
      <w:r w:rsidRPr="002D6E80">
        <w:rPr>
          <w:rFonts w:ascii="Times New Roman" w:eastAsia="Times New Roman" w:hAnsi="Times New Roman" w:cs="Traditional Arabic"/>
          <w:sz w:val="32"/>
          <w:szCs w:val="32"/>
        </w:rPr>
        <w:t xml:space="preserve">Hartmann and </w:t>
      </w:r>
      <w:proofErr w:type="spellStart"/>
      <w:r w:rsidRPr="002D6E80">
        <w:rPr>
          <w:rFonts w:ascii="Times New Roman" w:eastAsia="Times New Roman" w:hAnsi="Times New Roman" w:cs="Traditional Arabic"/>
          <w:sz w:val="32"/>
          <w:szCs w:val="32"/>
        </w:rPr>
        <w:t>Storck</w:t>
      </w:r>
      <w:proofErr w:type="spellEnd"/>
      <w:r w:rsidRPr="002D6E80">
        <w:rPr>
          <w:rFonts w:ascii="Times New Roman" w:eastAsia="Times New Roman" w:hAnsi="Times New Roman" w:cs="Traditional Arabic"/>
          <w:sz w:val="32"/>
          <w:szCs w:val="32"/>
        </w:rPr>
        <w:t>: Dictionary of Language and Linguistics, London 1972, 115</w:t>
      </w:r>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(149) </w:t>
      </w:r>
      <w:proofErr w:type="spellStart"/>
      <w:r w:rsidRPr="002D6E80">
        <w:rPr>
          <w:rFonts w:ascii="Times New Roman" w:eastAsia="Times New Roman" w:hAnsi="Times New Roman" w:cs="Traditional Arabic" w:hint="cs"/>
          <w:sz w:val="32"/>
          <w:szCs w:val="32"/>
          <w:rtl/>
        </w:rPr>
        <w:t>النعيمي</w:t>
      </w:r>
      <w:proofErr w:type="spellEnd"/>
      <w:r w:rsidRPr="002D6E80">
        <w:rPr>
          <w:rFonts w:ascii="Times New Roman" w:eastAsia="Times New Roman" w:hAnsi="Times New Roman" w:cs="Traditional Arabic" w:hint="cs"/>
          <w:sz w:val="32"/>
          <w:szCs w:val="32"/>
          <w:rtl/>
        </w:rPr>
        <w:t>، سليم: اسم الفعل دراسة وطريقة تفسير، مجلة المجمع العلمي العراقي – العدد 16، 1968م ص78.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(150) ابن </w:t>
      </w:r>
      <w:proofErr w:type="spellStart"/>
      <w:r w:rsidRPr="002D6E80">
        <w:rPr>
          <w:rFonts w:ascii="Times New Roman" w:eastAsia="Times New Roman" w:hAnsi="Times New Roman" w:cs="Traditional Arabic" w:hint="cs"/>
          <w:sz w:val="32"/>
          <w:szCs w:val="32"/>
          <w:rtl/>
        </w:rPr>
        <w:t>الأنباري</w:t>
      </w:r>
      <w:proofErr w:type="spellEnd"/>
      <w:r w:rsidRPr="002D6E80">
        <w:rPr>
          <w:rFonts w:ascii="Times New Roman" w:eastAsia="Times New Roman" w:hAnsi="Times New Roman" w:cs="Traditional Arabic" w:hint="cs"/>
          <w:sz w:val="32"/>
          <w:szCs w:val="32"/>
          <w:rtl/>
        </w:rPr>
        <w:t xml:space="preserve">، كمال الدين، أبو البركات </w:t>
      </w:r>
      <w:proofErr w:type="spellStart"/>
      <w:r w:rsidRPr="002D6E80">
        <w:rPr>
          <w:rFonts w:ascii="Times New Roman" w:eastAsia="Times New Roman" w:hAnsi="Times New Roman" w:cs="Traditional Arabic" w:hint="cs"/>
          <w:sz w:val="32"/>
          <w:szCs w:val="32"/>
          <w:rtl/>
        </w:rPr>
        <w:t>عبدالرحمن</w:t>
      </w:r>
      <w:proofErr w:type="spellEnd"/>
      <w:r w:rsidRPr="002D6E80">
        <w:rPr>
          <w:rFonts w:ascii="Times New Roman" w:eastAsia="Times New Roman" w:hAnsi="Times New Roman" w:cs="Traditional Arabic" w:hint="cs"/>
          <w:sz w:val="32"/>
          <w:szCs w:val="32"/>
          <w:rtl/>
        </w:rPr>
        <w:t xml:space="preserve"> بن محمد بن سعيد: الإنصاف في مسائل الخلاف، تحقيق: محمد محيي الدين </w:t>
      </w:r>
      <w:proofErr w:type="spellStart"/>
      <w:r w:rsidRPr="002D6E80">
        <w:rPr>
          <w:rFonts w:ascii="Times New Roman" w:eastAsia="Times New Roman" w:hAnsi="Times New Roman" w:cs="Traditional Arabic" w:hint="cs"/>
          <w:sz w:val="32"/>
          <w:szCs w:val="32"/>
          <w:rtl/>
        </w:rPr>
        <w:t>عبدالحميد</w:t>
      </w:r>
      <w:proofErr w:type="spellEnd"/>
      <w:r w:rsidRPr="002D6E80">
        <w:rPr>
          <w:rFonts w:ascii="Times New Roman" w:eastAsia="Times New Roman" w:hAnsi="Times New Roman" w:cs="Traditional Arabic" w:hint="cs"/>
          <w:sz w:val="32"/>
          <w:szCs w:val="32"/>
          <w:rtl/>
        </w:rPr>
        <w:t>. بيروت: دار الفكر، 1/211.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(151) </w:t>
      </w:r>
      <w:proofErr w:type="spellStart"/>
      <w:r w:rsidRPr="002D6E80">
        <w:rPr>
          <w:rFonts w:ascii="Times New Roman" w:eastAsia="Times New Roman" w:hAnsi="Times New Roman" w:cs="Traditional Arabic" w:hint="cs"/>
          <w:sz w:val="32"/>
          <w:szCs w:val="32"/>
          <w:rtl/>
        </w:rPr>
        <w:t>الاستراباذي</w:t>
      </w:r>
      <w:proofErr w:type="spellEnd"/>
      <w:r w:rsidRPr="002D6E80">
        <w:rPr>
          <w:rFonts w:ascii="Times New Roman" w:eastAsia="Times New Roman" w:hAnsi="Times New Roman" w:cs="Traditional Arabic" w:hint="cs"/>
          <w:sz w:val="32"/>
          <w:szCs w:val="32"/>
          <w:rtl/>
        </w:rPr>
        <w:t xml:space="preserve">، رضي الدين: شرح الكافية في النحو. الطبعة الثانية، تحقيق محمد محيي الدين </w:t>
      </w:r>
      <w:proofErr w:type="spellStart"/>
      <w:r w:rsidRPr="002D6E80">
        <w:rPr>
          <w:rFonts w:ascii="Times New Roman" w:eastAsia="Times New Roman" w:hAnsi="Times New Roman" w:cs="Traditional Arabic" w:hint="cs"/>
          <w:sz w:val="32"/>
          <w:szCs w:val="32"/>
          <w:rtl/>
        </w:rPr>
        <w:t>عبدالحميد</w:t>
      </w:r>
      <w:proofErr w:type="spellEnd"/>
      <w:r w:rsidRPr="002D6E80">
        <w:rPr>
          <w:rFonts w:ascii="Times New Roman" w:eastAsia="Times New Roman" w:hAnsi="Times New Roman" w:cs="Traditional Arabic" w:hint="cs"/>
          <w:sz w:val="32"/>
          <w:szCs w:val="32"/>
          <w:rtl/>
        </w:rPr>
        <w:t xml:space="preserve">. بيروت: دار الفكر 1979م 2/72-73؛ شرح المفصل 4/41-42؛ الزجاجي، أبو القاسم </w:t>
      </w:r>
      <w:proofErr w:type="spellStart"/>
      <w:r w:rsidRPr="002D6E80">
        <w:rPr>
          <w:rFonts w:ascii="Times New Roman" w:eastAsia="Times New Roman" w:hAnsi="Times New Roman" w:cs="Traditional Arabic" w:hint="cs"/>
          <w:sz w:val="32"/>
          <w:szCs w:val="32"/>
          <w:rtl/>
        </w:rPr>
        <w:t>عبدالرحمن</w:t>
      </w:r>
      <w:proofErr w:type="spellEnd"/>
      <w:r w:rsidRPr="002D6E80">
        <w:rPr>
          <w:rFonts w:ascii="Times New Roman" w:eastAsia="Times New Roman" w:hAnsi="Times New Roman" w:cs="Traditional Arabic" w:hint="cs"/>
          <w:sz w:val="32"/>
          <w:szCs w:val="32"/>
          <w:rtl/>
        </w:rPr>
        <w:t xml:space="preserve"> بن إسحاق: حروف المعاني – الطبعة الأولى، تحقيق: على توفيق الحمد، بيروت: مؤسسة الرسالة. إربد – دار الأمل 1984م ص74؛ ابن جني، أبو الفتح عثمان: الخصائص. تحقيق: محمد علي النجار. بيروت: دار الكتاب العربي 3/35.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(152) اللسان 15/475، العين 4/103.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(153) شرح المفصل 8/114.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(154) توجد الأصوات الشفطية في لغة </w:t>
      </w:r>
      <w:proofErr w:type="spellStart"/>
      <w:r w:rsidRPr="002D6E80">
        <w:rPr>
          <w:rFonts w:ascii="Times New Roman" w:eastAsia="Times New Roman" w:hAnsi="Times New Roman" w:cs="Traditional Arabic" w:hint="cs"/>
          <w:sz w:val="32"/>
          <w:szCs w:val="32"/>
          <w:rtl/>
        </w:rPr>
        <w:t>الإيبو</w:t>
      </w:r>
      <w:proofErr w:type="spellEnd"/>
      <w:r w:rsidRPr="002D6E80">
        <w:rPr>
          <w:rFonts w:ascii="Times New Roman" w:eastAsia="Times New Roman" w:hAnsi="Times New Roman" w:cs="Traditional Arabic" w:hint="cs"/>
          <w:sz w:val="32"/>
          <w:szCs w:val="32"/>
          <w:rtl/>
        </w:rPr>
        <w:t xml:space="preserve"> </w:t>
      </w:r>
      <w:r w:rsidRPr="002D6E80">
        <w:rPr>
          <w:rFonts w:ascii="Times New Roman" w:eastAsia="Times New Roman" w:hAnsi="Times New Roman" w:cs="Traditional Arabic"/>
          <w:sz w:val="32"/>
          <w:szCs w:val="32"/>
        </w:rPr>
        <w:t>Igbo</w:t>
      </w:r>
      <w:r w:rsidRPr="002D6E80">
        <w:rPr>
          <w:rFonts w:ascii="Times New Roman" w:eastAsia="Times New Roman" w:hAnsi="Times New Roman" w:cs="Traditional Arabic" w:hint="cs"/>
          <w:sz w:val="32"/>
          <w:szCs w:val="32"/>
          <w:rtl/>
        </w:rPr>
        <w:t xml:space="preserve"> في نيجيريا، وهي أصوات تنتج عن انخفاض الحنجرة بدلاً من أن تندفع إلى أعلى مخلخلة الهواء الموجود في تجاويف الفم والحلق، فإذا حصل هذا، وسهل للهواء الخارجي أن يدخل ليملأ الفراغ، حصلنا على تيار هوائي شهيقي </w:t>
      </w:r>
      <w:r w:rsidRPr="002D6E80">
        <w:rPr>
          <w:rFonts w:ascii="Times New Roman" w:eastAsia="Times New Roman" w:hAnsi="Times New Roman" w:cs="Traditional Arabic"/>
          <w:sz w:val="32"/>
          <w:szCs w:val="32"/>
        </w:rPr>
        <w:t>ingressive</w:t>
      </w:r>
      <w:r w:rsidRPr="002D6E80">
        <w:rPr>
          <w:rFonts w:ascii="Times New Roman" w:eastAsia="Times New Roman" w:hAnsi="Times New Roman" w:cs="Traditional Arabic" w:hint="cs"/>
          <w:sz w:val="32"/>
          <w:szCs w:val="32"/>
          <w:rtl/>
        </w:rPr>
        <w:t xml:space="preserve"> وساكن يعرف بالانفجاري الداخلي أو الشفطي، أو يعرف في بعض الأحيان بالطقطقة الحنجرية </w:t>
      </w:r>
      <w:proofErr w:type="spellStart"/>
      <w:r w:rsidRPr="002D6E80">
        <w:rPr>
          <w:rFonts w:ascii="Times New Roman" w:eastAsia="Times New Roman" w:hAnsi="Times New Roman" w:cs="Traditional Arabic"/>
          <w:sz w:val="32"/>
          <w:szCs w:val="32"/>
        </w:rPr>
        <w:t>glottalic</w:t>
      </w:r>
      <w:proofErr w:type="spellEnd"/>
      <w:r w:rsidRPr="002D6E80">
        <w:rPr>
          <w:rFonts w:ascii="Times New Roman" w:eastAsia="Times New Roman" w:hAnsi="Times New Roman" w:cs="Traditional Arabic"/>
          <w:sz w:val="32"/>
          <w:szCs w:val="32"/>
        </w:rPr>
        <w:t xml:space="preserve"> click</w:t>
      </w:r>
      <w:r w:rsidRPr="002D6E80">
        <w:rPr>
          <w:rFonts w:ascii="Times New Roman" w:eastAsia="Times New Roman" w:hAnsi="Times New Roman" w:cs="Traditional Arabic" w:hint="cs"/>
          <w:sz w:val="32"/>
          <w:szCs w:val="32"/>
          <w:rtl/>
        </w:rPr>
        <w:t xml:space="preserve">. انظر </w:t>
      </w:r>
      <w:proofErr w:type="spellStart"/>
      <w:r w:rsidRPr="002D6E80">
        <w:rPr>
          <w:rFonts w:ascii="Times New Roman" w:eastAsia="Times New Roman" w:hAnsi="Times New Roman" w:cs="Traditional Arabic" w:hint="cs"/>
          <w:sz w:val="32"/>
          <w:szCs w:val="32"/>
          <w:rtl/>
        </w:rPr>
        <w:t>برتيل</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مالمبرج</w:t>
      </w:r>
      <w:proofErr w:type="spellEnd"/>
      <w:r w:rsidRPr="002D6E80">
        <w:rPr>
          <w:rFonts w:ascii="Times New Roman" w:eastAsia="Times New Roman" w:hAnsi="Times New Roman" w:cs="Traditional Arabic" w:hint="cs"/>
          <w:sz w:val="32"/>
          <w:szCs w:val="32"/>
          <w:rtl/>
        </w:rPr>
        <w:t xml:space="preserve"> الصوتيات. ترجمة د. محمد حلمي </w:t>
      </w:r>
      <w:proofErr w:type="spellStart"/>
      <w:r w:rsidRPr="002D6E80">
        <w:rPr>
          <w:rFonts w:ascii="Times New Roman" w:eastAsia="Times New Roman" w:hAnsi="Times New Roman" w:cs="Traditional Arabic" w:hint="cs"/>
          <w:sz w:val="32"/>
          <w:szCs w:val="32"/>
          <w:rtl/>
        </w:rPr>
        <w:t>هليل</w:t>
      </w:r>
      <w:proofErr w:type="spellEnd"/>
      <w:r w:rsidRPr="002D6E80">
        <w:rPr>
          <w:rFonts w:ascii="Times New Roman" w:eastAsia="Times New Roman" w:hAnsi="Times New Roman" w:cs="Traditional Arabic" w:hint="cs"/>
          <w:sz w:val="32"/>
          <w:szCs w:val="32"/>
          <w:rtl/>
        </w:rPr>
        <w:t>. القاهرة: عين للدراسات والبحوث الإنسانية والاجتماعية 1994. ص70.</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(155) رصف المباني ص468 – 469.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(156) أبو حيان الأندلسي، أبو </w:t>
      </w:r>
      <w:proofErr w:type="spellStart"/>
      <w:r w:rsidRPr="002D6E80">
        <w:rPr>
          <w:rFonts w:ascii="Times New Roman" w:eastAsia="Times New Roman" w:hAnsi="Times New Roman" w:cs="Traditional Arabic" w:hint="cs"/>
          <w:sz w:val="32"/>
          <w:szCs w:val="32"/>
          <w:rtl/>
        </w:rPr>
        <w:t>عبدالله</w:t>
      </w:r>
      <w:proofErr w:type="spellEnd"/>
      <w:r w:rsidRPr="002D6E80">
        <w:rPr>
          <w:rFonts w:ascii="Times New Roman" w:eastAsia="Times New Roman" w:hAnsi="Times New Roman" w:cs="Traditional Arabic" w:hint="cs"/>
          <w:sz w:val="32"/>
          <w:szCs w:val="32"/>
          <w:rtl/>
        </w:rPr>
        <w:t xml:space="preserve"> محمد بن يوسف: البحر المحيط. الرياض. مكتبة ومطابع النصر الحديثة 1/93 – 94.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(157) العين 4/108.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(158) اللسان 15/481، رصف المباني 469.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(159) رصف المباني 469.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(160) شرح المفصل 8/114.</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(161) </w:t>
      </w:r>
      <w:proofErr w:type="spellStart"/>
      <w:r w:rsidRPr="002D6E80">
        <w:rPr>
          <w:rFonts w:ascii="Times New Roman" w:eastAsia="Times New Roman" w:hAnsi="Times New Roman" w:cs="Traditional Arabic" w:hint="cs"/>
          <w:sz w:val="32"/>
          <w:szCs w:val="32"/>
          <w:rtl/>
        </w:rPr>
        <w:t>الأشموني</w:t>
      </w:r>
      <w:proofErr w:type="spellEnd"/>
      <w:r w:rsidRPr="002D6E80">
        <w:rPr>
          <w:rFonts w:ascii="Times New Roman" w:eastAsia="Times New Roman" w:hAnsi="Times New Roman" w:cs="Traditional Arabic" w:hint="cs"/>
          <w:sz w:val="32"/>
          <w:szCs w:val="32"/>
          <w:rtl/>
        </w:rPr>
        <w:t xml:space="preserve">، أحمد بن </w:t>
      </w:r>
      <w:proofErr w:type="spellStart"/>
      <w:r w:rsidRPr="002D6E80">
        <w:rPr>
          <w:rFonts w:ascii="Times New Roman" w:eastAsia="Times New Roman" w:hAnsi="Times New Roman" w:cs="Traditional Arabic" w:hint="cs"/>
          <w:sz w:val="32"/>
          <w:szCs w:val="32"/>
          <w:rtl/>
        </w:rPr>
        <w:t>عبدالكريم</w:t>
      </w:r>
      <w:proofErr w:type="spellEnd"/>
      <w:r w:rsidRPr="002D6E80">
        <w:rPr>
          <w:rFonts w:ascii="Times New Roman" w:eastAsia="Times New Roman" w:hAnsi="Times New Roman" w:cs="Traditional Arabic" w:hint="cs"/>
          <w:sz w:val="32"/>
          <w:szCs w:val="32"/>
          <w:rtl/>
        </w:rPr>
        <w:t xml:space="preserve"> بن محمد: شرح </w:t>
      </w:r>
      <w:proofErr w:type="spellStart"/>
      <w:r w:rsidRPr="002D6E80">
        <w:rPr>
          <w:rFonts w:ascii="Times New Roman" w:eastAsia="Times New Roman" w:hAnsi="Times New Roman" w:cs="Traditional Arabic" w:hint="cs"/>
          <w:sz w:val="32"/>
          <w:szCs w:val="32"/>
          <w:rtl/>
        </w:rPr>
        <w:t>الأشموني</w:t>
      </w:r>
      <w:proofErr w:type="spellEnd"/>
      <w:r w:rsidRPr="002D6E80">
        <w:rPr>
          <w:rFonts w:ascii="Times New Roman" w:eastAsia="Times New Roman" w:hAnsi="Times New Roman" w:cs="Traditional Arabic" w:hint="cs"/>
          <w:sz w:val="32"/>
          <w:szCs w:val="32"/>
          <w:rtl/>
        </w:rPr>
        <w:t xml:space="preserve"> على ألفية ابن مالك "منهج السالك إلى ألفية ابن مالك". تحقيق: </w:t>
      </w:r>
      <w:proofErr w:type="spellStart"/>
      <w:r w:rsidRPr="002D6E80">
        <w:rPr>
          <w:rFonts w:ascii="Times New Roman" w:eastAsia="Times New Roman" w:hAnsi="Times New Roman" w:cs="Traditional Arabic" w:hint="cs"/>
          <w:sz w:val="32"/>
          <w:szCs w:val="32"/>
          <w:rtl/>
        </w:rPr>
        <w:t>عبدالحميد</w:t>
      </w:r>
      <w:proofErr w:type="spellEnd"/>
      <w:r w:rsidRPr="002D6E80">
        <w:rPr>
          <w:rFonts w:ascii="Times New Roman" w:eastAsia="Times New Roman" w:hAnsi="Times New Roman" w:cs="Traditional Arabic" w:hint="cs"/>
          <w:sz w:val="32"/>
          <w:szCs w:val="32"/>
          <w:rtl/>
        </w:rPr>
        <w:t xml:space="preserve"> السيد </w:t>
      </w:r>
      <w:proofErr w:type="spellStart"/>
      <w:r w:rsidRPr="002D6E80">
        <w:rPr>
          <w:rFonts w:ascii="Times New Roman" w:eastAsia="Times New Roman" w:hAnsi="Times New Roman" w:cs="Traditional Arabic" w:hint="cs"/>
          <w:sz w:val="32"/>
          <w:szCs w:val="32"/>
          <w:rtl/>
        </w:rPr>
        <w:t>عبدالحميد</w:t>
      </w:r>
      <w:proofErr w:type="spellEnd"/>
      <w:r w:rsidRPr="002D6E80">
        <w:rPr>
          <w:rFonts w:ascii="Times New Roman" w:eastAsia="Times New Roman" w:hAnsi="Times New Roman" w:cs="Traditional Arabic" w:hint="cs"/>
          <w:sz w:val="32"/>
          <w:szCs w:val="32"/>
          <w:rtl/>
        </w:rPr>
        <w:t>. القاهرة: المكتبة الأزهرية للتراث 1/159.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(162) د. علي العناني وآخرون: كتاب الأساس في الأمم السامية وقواعد اللغة العربية وآدابها القاهرة: بولاق 1953م، ص137.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(163) اللسان 15/480، رصف المباني 469.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(164) فقه اللغات السامية 89.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(165) د. جواد علي: المفصل في تاريخ العرب قبل الإسلام. بيروت: دار العلم للملايين وبغداد: مكتبة النهضة 1976م، 7/79.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(166) المرجع السابق 7/258.</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(167) فقه اللغات السامية 89.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(168) إسرائيل </w:t>
      </w:r>
      <w:proofErr w:type="spellStart"/>
      <w:r w:rsidRPr="002D6E80">
        <w:rPr>
          <w:rFonts w:ascii="Times New Roman" w:eastAsia="Times New Roman" w:hAnsi="Times New Roman" w:cs="Traditional Arabic" w:hint="cs"/>
          <w:sz w:val="32"/>
          <w:szCs w:val="32"/>
          <w:rtl/>
        </w:rPr>
        <w:t>ولفنسون</w:t>
      </w:r>
      <w:proofErr w:type="spellEnd"/>
      <w:r w:rsidRPr="002D6E80">
        <w:rPr>
          <w:rFonts w:ascii="Times New Roman" w:eastAsia="Times New Roman" w:hAnsi="Times New Roman" w:cs="Traditional Arabic" w:hint="cs"/>
          <w:sz w:val="32"/>
          <w:szCs w:val="32"/>
          <w:rtl/>
        </w:rPr>
        <w:t>: تاريخ اللغات السامية. الطبعة الأولى – بيروت: دار القلم 1980م ص19؛ فقه اللغات السامية ص89.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(169) تاريخ اللغات السامية ص19.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(170) تاريخ العرب قبل الإسلام 7/258، وانظر: تاريخ اللغات السامية 180-187.</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(171) تاريخ العرب قبل الإسلام 7/259.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(172) د. حسن </w:t>
      </w:r>
      <w:proofErr w:type="spellStart"/>
      <w:r w:rsidRPr="002D6E80">
        <w:rPr>
          <w:rFonts w:ascii="Times New Roman" w:eastAsia="Times New Roman" w:hAnsi="Times New Roman" w:cs="Traditional Arabic" w:hint="cs"/>
          <w:sz w:val="32"/>
          <w:szCs w:val="32"/>
          <w:rtl/>
        </w:rPr>
        <w:t>ظاظا</w:t>
      </w:r>
      <w:proofErr w:type="spellEnd"/>
      <w:r w:rsidRPr="002D6E80">
        <w:rPr>
          <w:rFonts w:ascii="Times New Roman" w:eastAsia="Times New Roman" w:hAnsi="Times New Roman" w:cs="Traditional Arabic" w:hint="cs"/>
          <w:sz w:val="32"/>
          <w:szCs w:val="32"/>
          <w:rtl/>
        </w:rPr>
        <w:t>: الساميون ولغاتهم. الطبعة الثانية. دمشق: دار القلم وبيروت: الدار الشامية 1990م، ص119.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(173) العين 4/102؛ الرماني، علي بن عيسى: معاني الحروف. الطبعة الثانية. تحقيق: </w:t>
      </w:r>
      <w:proofErr w:type="spellStart"/>
      <w:r w:rsidRPr="002D6E80">
        <w:rPr>
          <w:rFonts w:ascii="Times New Roman" w:eastAsia="Times New Roman" w:hAnsi="Times New Roman" w:cs="Traditional Arabic" w:hint="cs"/>
          <w:sz w:val="32"/>
          <w:szCs w:val="32"/>
          <w:rtl/>
        </w:rPr>
        <w:t>عبدالفتاح</w:t>
      </w:r>
      <w:proofErr w:type="spellEnd"/>
      <w:r w:rsidRPr="002D6E80">
        <w:rPr>
          <w:rFonts w:ascii="Times New Roman" w:eastAsia="Times New Roman" w:hAnsi="Times New Roman" w:cs="Traditional Arabic" w:hint="cs"/>
          <w:sz w:val="32"/>
          <w:szCs w:val="32"/>
          <w:rtl/>
        </w:rPr>
        <w:t xml:space="preserve"> إسماعيل شلبي. مكة المكرمة: مكتبة الطالب الجامعي 1986م، ص92؛ حروف المعاني ص73.</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(174) العين 4/102.</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(175) اللسان 13/551.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(176) المرجع السابق 15/481.</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(177) المرجع السابق 8/45.</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(178) شرح المفصل 8/119.</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المصادر والمراجع</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jc w:val="both"/>
        <w:rPr>
          <w:rFonts w:ascii="Arial" w:eastAsia="Times New Roman" w:hAnsi="Arial" w:cs="Traditional Arabic"/>
          <w:sz w:val="32"/>
          <w:szCs w:val="32"/>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 ابن الأثير، مجد الدين: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النهاية في غريب الحديث والأثر. القاهرة، المطبعة الخيرية.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2- </w:t>
      </w:r>
      <w:proofErr w:type="spellStart"/>
      <w:r w:rsidRPr="002D6E80">
        <w:rPr>
          <w:rFonts w:ascii="Times New Roman" w:eastAsia="Times New Roman" w:hAnsi="Times New Roman" w:cs="Traditional Arabic" w:hint="cs"/>
          <w:sz w:val="32"/>
          <w:szCs w:val="32"/>
          <w:rtl/>
        </w:rPr>
        <w:t>الإستراباذي</w:t>
      </w:r>
      <w:proofErr w:type="spellEnd"/>
      <w:r w:rsidRPr="002D6E80">
        <w:rPr>
          <w:rFonts w:ascii="Times New Roman" w:eastAsia="Times New Roman" w:hAnsi="Times New Roman" w:cs="Traditional Arabic" w:hint="cs"/>
          <w:sz w:val="32"/>
          <w:szCs w:val="32"/>
          <w:rtl/>
        </w:rPr>
        <w:t>، رضي الدين: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شرح الكافية في النحو. تحقيق محمد محيي الدين عبد الحميد، الطبعة الثانية دار الفكر. بيروت 1979م.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 </w:t>
      </w:r>
      <w:proofErr w:type="spellStart"/>
      <w:r w:rsidRPr="002D6E80">
        <w:rPr>
          <w:rFonts w:ascii="Times New Roman" w:eastAsia="Times New Roman" w:hAnsi="Times New Roman" w:cs="Traditional Arabic" w:hint="cs"/>
          <w:sz w:val="32"/>
          <w:szCs w:val="32"/>
          <w:rtl/>
        </w:rPr>
        <w:t>الأشموني</w:t>
      </w:r>
      <w:proofErr w:type="spellEnd"/>
      <w:r w:rsidRPr="002D6E80">
        <w:rPr>
          <w:rFonts w:ascii="Times New Roman" w:eastAsia="Times New Roman" w:hAnsi="Times New Roman" w:cs="Traditional Arabic" w:hint="cs"/>
          <w:sz w:val="32"/>
          <w:szCs w:val="32"/>
          <w:rtl/>
        </w:rPr>
        <w:t xml:space="preserve">، أحمد بن </w:t>
      </w:r>
      <w:proofErr w:type="spellStart"/>
      <w:r w:rsidRPr="002D6E80">
        <w:rPr>
          <w:rFonts w:ascii="Times New Roman" w:eastAsia="Times New Roman" w:hAnsi="Times New Roman" w:cs="Traditional Arabic" w:hint="cs"/>
          <w:sz w:val="32"/>
          <w:szCs w:val="32"/>
          <w:rtl/>
        </w:rPr>
        <w:t>عبدالكريم</w:t>
      </w:r>
      <w:proofErr w:type="spellEnd"/>
      <w:r w:rsidRPr="002D6E80">
        <w:rPr>
          <w:rFonts w:ascii="Times New Roman" w:eastAsia="Times New Roman" w:hAnsi="Times New Roman" w:cs="Traditional Arabic" w:hint="cs"/>
          <w:sz w:val="32"/>
          <w:szCs w:val="32"/>
          <w:rtl/>
        </w:rPr>
        <w:t xml:space="preserve"> محمد،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شرح </w:t>
      </w:r>
      <w:proofErr w:type="spellStart"/>
      <w:r w:rsidRPr="002D6E80">
        <w:rPr>
          <w:rFonts w:ascii="Times New Roman" w:eastAsia="Times New Roman" w:hAnsi="Times New Roman" w:cs="Traditional Arabic" w:hint="cs"/>
          <w:sz w:val="32"/>
          <w:szCs w:val="32"/>
          <w:rtl/>
        </w:rPr>
        <w:t>الأسموني</w:t>
      </w:r>
      <w:proofErr w:type="spellEnd"/>
      <w:r w:rsidRPr="002D6E80">
        <w:rPr>
          <w:rFonts w:ascii="Times New Roman" w:eastAsia="Times New Roman" w:hAnsi="Times New Roman" w:cs="Traditional Arabic" w:hint="cs"/>
          <w:sz w:val="32"/>
          <w:szCs w:val="32"/>
          <w:rtl/>
        </w:rPr>
        <w:t xml:space="preserve"> على ألفية ابن مالك "نهج السالك إلى الغية ابن مالك" تحقيق </w:t>
      </w:r>
      <w:proofErr w:type="spellStart"/>
      <w:r w:rsidRPr="002D6E80">
        <w:rPr>
          <w:rFonts w:ascii="Times New Roman" w:eastAsia="Times New Roman" w:hAnsi="Times New Roman" w:cs="Traditional Arabic" w:hint="cs"/>
          <w:sz w:val="32"/>
          <w:szCs w:val="32"/>
          <w:rtl/>
        </w:rPr>
        <w:t>عبدالحميد</w:t>
      </w:r>
      <w:proofErr w:type="spellEnd"/>
      <w:r w:rsidRPr="002D6E80">
        <w:rPr>
          <w:rFonts w:ascii="Times New Roman" w:eastAsia="Times New Roman" w:hAnsi="Times New Roman" w:cs="Traditional Arabic" w:hint="cs"/>
          <w:sz w:val="32"/>
          <w:szCs w:val="32"/>
          <w:rtl/>
        </w:rPr>
        <w:t xml:space="preserve"> السيد </w:t>
      </w:r>
      <w:proofErr w:type="spellStart"/>
      <w:r w:rsidRPr="002D6E80">
        <w:rPr>
          <w:rFonts w:ascii="Times New Roman" w:eastAsia="Times New Roman" w:hAnsi="Times New Roman" w:cs="Traditional Arabic" w:hint="cs"/>
          <w:sz w:val="32"/>
          <w:szCs w:val="32"/>
          <w:rtl/>
        </w:rPr>
        <w:t>عبدالحميد</w:t>
      </w:r>
      <w:proofErr w:type="spellEnd"/>
      <w:r w:rsidRPr="002D6E80">
        <w:rPr>
          <w:rFonts w:ascii="Times New Roman" w:eastAsia="Times New Roman" w:hAnsi="Times New Roman" w:cs="Traditional Arabic" w:hint="cs"/>
          <w:sz w:val="32"/>
          <w:szCs w:val="32"/>
          <w:rtl/>
        </w:rPr>
        <w:t xml:space="preserve"> المكتبة الأزهرية للتراث، القاهرة.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 الأصفهاني، </w:t>
      </w:r>
      <w:proofErr w:type="spellStart"/>
      <w:r w:rsidRPr="002D6E80">
        <w:rPr>
          <w:rFonts w:ascii="Times New Roman" w:eastAsia="Times New Roman" w:hAnsi="Times New Roman" w:cs="Traditional Arabic" w:hint="cs"/>
          <w:sz w:val="32"/>
          <w:szCs w:val="32"/>
          <w:rtl/>
        </w:rPr>
        <w:t>ابو</w:t>
      </w:r>
      <w:proofErr w:type="spellEnd"/>
      <w:r w:rsidRPr="002D6E80">
        <w:rPr>
          <w:rFonts w:ascii="Times New Roman" w:eastAsia="Times New Roman" w:hAnsi="Times New Roman" w:cs="Traditional Arabic" w:hint="cs"/>
          <w:sz w:val="32"/>
          <w:szCs w:val="32"/>
          <w:rtl/>
        </w:rPr>
        <w:t xml:space="preserve"> الفرج علي بن الحسين.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الأغاني، دار </w:t>
      </w:r>
      <w:proofErr w:type="spellStart"/>
      <w:r w:rsidRPr="002D6E80">
        <w:rPr>
          <w:rFonts w:ascii="Times New Roman" w:eastAsia="Times New Roman" w:hAnsi="Times New Roman" w:cs="Traditional Arabic" w:hint="cs"/>
          <w:sz w:val="32"/>
          <w:szCs w:val="32"/>
          <w:rtl/>
        </w:rPr>
        <w:t>احياء</w:t>
      </w:r>
      <w:proofErr w:type="spellEnd"/>
      <w:r w:rsidRPr="002D6E80">
        <w:rPr>
          <w:rFonts w:ascii="Times New Roman" w:eastAsia="Times New Roman" w:hAnsi="Times New Roman" w:cs="Traditional Arabic" w:hint="cs"/>
          <w:sz w:val="32"/>
          <w:szCs w:val="32"/>
          <w:rtl/>
        </w:rPr>
        <w:t xml:space="preserve"> التراث العربي، بيروت، الطبعة </w:t>
      </w:r>
      <w:proofErr w:type="spellStart"/>
      <w:r w:rsidRPr="002D6E80">
        <w:rPr>
          <w:rFonts w:ascii="Times New Roman" w:eastAsia="Times New Roman" w:hAnsi="Times New Roman" w:cs="Traditional Arabic" w:hint="cs"/>
          <w:sz w:val="32"/>
          <w:szCs w:val="32"/>
          <w:rtl/>
        </w:rPr>
        <w:t>الاولى</w:t>
      </w:r>
      <w:proofErr w:type="spellEnd"/>
      <w:r w:rsidRPr="002D6E80">
        <w:rPr>
          <w:rFonts w:ascii="Times New Roman" w:eastAsia="Times New Roman" w:hAnsi="Times New Roman" w:cs="Traditional Arabic" w:hint="cs"/>
          <w:sz w:val="32"/>
          <w:szCs w:val="32"/>
          <w:rtl/>
        </w:rPr>
        <w:t xml:space="preserve"> 1994م.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5- ابن </w:t>
      </w:r>
      <w:proofErr w:type="spellStart"/>
      <w:r w:rsidRPr="002D6E80">
        <w:rPr>
          <w:rFonts w:ascii="Times New Roman" w:eastAsia="Times New Roman" w:hAnsi="Times New Roman" w:cs="Traditional Arabic" w:hint="cs"/>
          <w:sz w:val="32"/>
          <w:szCs w:val="32"/>
          <w:rtl/>
        </w:rPr>
        <w:t>الأنباري</w:t>
      </w:r>
      <w:proofErr w:type="spellEnd"/>
      <w:r w:rsidRPr="002D6E80">
        <w:rPr>
          <w:rFonts w:ascii="Times New Roman" w:eastAsia="Times New Roman" w:hAnsi="Times New Roman" w:cs="Traditional Arabic" w:hint="cs"/>
          <w:sz w:val="32"/>
          <w:szCs w:val="32"/>
          <w:rtl/>
        </w:rPr>
        <w:t xml:space="preserve">، كمال الدين، </w:t>
      </w:r>
      <w:proofErr w:type="spellStart"/>
      <w:r w:rsidRPr="002D6E80">
        <w:rPr>
          <w:rFonts w:ascii="Times New Roman" w:eastAsia="Times New Roman" w:hAnsi="Times New Roman" w:cs="Traditional Arabic" w:hint="cs"/>
          <w:sz w:val="32"/>
          <w:szCs w:val="32"/>
          <w:rtl/>
        </w:rPr>
        <w:t>أبوالبركات</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عبدالرحمن</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عبدالرحمن</w:t>
      </w:r>
      <w:proofErr w:type="spellEnd"/>
      <w:r w:rsidRPr="002D6E80">
        <w:rPr>
          <w:rFonts w:ascii="Times New Roman" w:eastAsia="Times New Roman" w:hAnsi="Times New Roman" w:cs="Traditional Arabic" w:hint="cs"/>
          <w:sz w:val="32"/>
          <w:szCs w:val="32"/>
          <w:rtl/>
        </w:rPr>
        <w:t xml:space="preserve"> بن محمد بن سعيد: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الأنصاف في مسائل الخلاف، تحقيق محمد محيي الدين </w:t>
      </w:r>
      <w:proofErr w:type="spellStart"/>
      <w:r w:rsidRPr="002D6E80">
        <w:rPr>
          <w:rFonts w:ascii="Times New Roman" w:eastAsia="Times New Roman" w:hAnsi="Times New Roman" w:cs="Traditional Arabic" w:hint="cs"/>
          <w:sz w:val="32"/>
          <w:szCs w:val="32"/>
          <w:rtl/>
        </w:rPr>
        <w:t>عبدالحميد</w:t>
      </w:r>
      <w:proofErr w:type="spellEnd"/>
      <w:r w:rsidRPr="002D6E80">
        <w:rPr>
          <w:rFonts w:ascii="Times New Roman" w:eastAsia="Times New Roman" w:hAnsi="Times New Roman" w:cs="Traditional Arabic" w:hint="cs"/>
          <w:sz w:val="32"/>
          <w:szCs w:val="32"/>
          <w:rtl/>
        </w:rPr>
        <w:t>، دار الفكر،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6- الأنصاري، أبو زيد: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النوادر في اللغة، تحقيق: محمد </w:t>
      </w:r>
      <w:proofErr w:type="spellStart"/>
      <w:r w:rsidRPr="002D6E80">
        <w:rPr>
          <w:rFonts w:ascii="Times New Roman" w:eastAsia="Times New Roman" w:hAnsi="Times New Roman" w:cs="Traditional Arabic" w:hint="cs"/>
          <w:sz w:val="32"/>
          <w:szCs w:val="32"/>
          <w:rtl/>
        </w:rPr>
        <w:t>عبدالقادر</w:t>
      </w:r>
      <w:proofErr w:type="spellEnd"/>
      <w:r w:rsidRPr="002D6E80">
        <w:rPr>
          <w:rFonts w:ascii="Times New Roman" w:eastAsia="Times New Roman" w:hAnsi="Times New Roman" w:cs="Traditional Arabic" w:hint="cs"/>
          <w:sz w:val="32"/>
          <w:szCs w:val="32"/>
          <w:rtl/>
        </w:rPr>
        <w:t xml:space="preserve"> أحمد، دار الشروق، بيروت الطبعة الأولى 1981م.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7- أنيس إبراهيم: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 xml:space="preserve">الأصوات اللغوية، مكتبة </w:t>
      </w:r>
      <w:proofErr w:type="spellStart"/>
      <w:r w:rsidRPr="002D6E80">
        <w:rPr>
          <w:rFonts w:ascii="Times New Roman" w:eastAsia="Times New Roman" w:hAnsi="Times New Roman" w:cs="Traditional Arabic" w:hint="cs"/>
          <w:sz w:val="32"/>
          <w:szCs w:val="32"/>
          <w:rtl/>
        </w:rPr>
        <w:t>الأنجلو</w:t>
      </w:r>
      <w:proofErr w:type="spellEnd"/>
      <w:r w:rsidRPr="002D6E80">
        <w:rPr>
          <w:rFonts w:ascii="Times New Roman" w:eastAsia="Times New Roman" w:hAnsi="Times New Roman" w:cs="Traditional Arabic" w:hint="cs"/>
          <w:sz w:val="32"/>
          <w:szCs w:val="32"/>
          <w:rtl/>
        </w:rPr>
        <w:t xml:space="preserve"> المصرية، القاهرة – الطبعة السادسة 1984م.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 xml:space="preserve">دلالة الألفاظ، مكتبة </w:t>
      </w:r>
      <w:proofErr w:type="spellStart"/>
      <w:r w:rsidRPr="002D6E80">
        <w:rPr>
          <w:rFonts w:ascii="Times New Roman" w:eastAsia="Times New Roman" w:hAnsi="Times New Roman" w:cs="Traditional Arabic" w:hint="cs"/>
          <w:sz w:val="32"/>
          <w:szCs w:val="32"/>
          <w:rtl/>
        </w:rPr>
        <w:t>الأنجلو</w:t>
      </w:r>
      <w:proofErr w:type="spellEnd"/>
      <w:r w:rsidRPr="002D6E80">
        <w:rPr>
          <w:rFonts w:ascii="Times New Roman" w:eastAsia="Times New Roman" w:hAnsi="Times New Roman" w:cs="Traditional Arabic" w:hint="cs"/>
          <w:sz w:val="32"/>
          <w:szCs w:val="32"/>
          <w:rtl/>
        </w:rPr>
        <w:t xml:space="preserve"> المصرية، القاهرة – الطبعة الرابعة 1980م.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 xml:space="preserve">في اللهجات العربية، مكتبة </w:t>
      </w:r>
      <w:proofErr w:type="spellStart"/>
      <w:r w:rsidRPr="002D6E80">
        <w:rPr>
          <w:rFonts w:ascii="Times New Roman" w:eastAsia="Times New Roman" w:hAnsi="Times New Roman" w:cs="Traditional Arabic" w:hint="cs"/>
          <w:sz w:val="32"/>
          <w:szCs w:val="32"/>
          <w:rtl/>
        </w:rPr>
        <w:t>الأنجلو</w:t>
      </w:r>
      <w:proofErr w:type="spellEnd"/>
      <w:r w:rsidRPr="002D6E80">
        <w:rPr>
          <w:rFonts w:ascii="Times New Roman" w:eastAsia="Times New Roman" w:hAnsi="Times New Roman" w:cs="Traditional Arabic" w:hint="cs"/>
          <w:sz w:val="32"/>
          <w:szCs w:val="32"/>
          <w:rtl/>
        </w:rPr>
        <w:t xml:space="preserve"> المصرية، القاهرة – الطبعة السادسة 1984م.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موسيقى الشعر، دار القلم، بيروت، الطبعة الرابعة 19872م.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8- أيوب، </w:t>
      </w:r>
      <w:proofErr w:type="spellStart"/>
      <w:r w:rsidRPr="002D6E80">
        <w:rPr>
          <w:rFonts w:ascii="Times New Roman" w:eastAsia="Times New Roman" w:hAnsi="Times New Roman" w:cs="Traditional Arabic" w:hint="cs"/>
          <w:sz w:val="32"/>
          <w:szCs w:val="32"/>
          <w:rtl/>
        </w:rPr>
        <w:t>عبدالرحمن</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أصوات اللغة، مطبعة </w:t>
      </w:r>
      <w:proofErr w:type="spellStart"/>
      <w:r w:rsidRPr="002D6E80">
        <w:rPr>
          <w:rFonts w:ascii="Times New Roman" w:eastAsia="Times New Roman" w:hAnsi="Times New Roman" w:cs="Traditional Arabic" w:hint="cs"/>
          <w:sz w:val="32"/>
          <w:szCs w:val="32"/>
          <w:rtl/>
        </w:rPr>
        <w:t>الكيلاني</w:t>
      </w:r>
      <w:proofErr w:type="spellEnd"/>
      <w:r w:rsidRPr="002D6E80">
        <w:rPr>
          <w:rFonts w:ascii="Times New Roman" w:eastAsia="Times New Roman" w:hAnsi="Times New Roman" w:cs="Traditional Arabic" w:hint="cs"/>
          <w:sz w:val="32"/>
          <w:szCs w:val="32"/>
          <w:rtl/>
        </w:rPr>
        <w:t>، القاهرة – الطبعة الثانية 1968م.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9- </w:t>
      </w:r>
      <w:proofErr w:type="spellStart"/>
      <w:r w:rsidRPr="002D6E80">
        <w:rPr>
          <w:rFonts w:ascii="Times New Roman" w:eastAsia="Times New Roman" w:hAnsi="Times New Roman" w:cs="Traditional Arabic" w:hint="cs"/>
          <w:sz w:val="32"/>
          <w:szCs w:val="32"/>
          <w:rtl/>
        </w:rPr>
        <w:t>باي</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ماريو</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أُسس علم اللغة، ترجمة: أحمد مختار عمر، منشورات جامعة طرابلس، كلية التربية ليبيا 1973م.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10- </w:t>
      </w:r>
      <w:proofErr w:type="spellStart"/>
      <w:r w:rsidRPr="002D6E80">
        <w:rPr>
          <w:rFonts w:ascii="Times New Roman" w:eastAsia="Times New Roman" w:hAnsi="Times New Roman" w:cs="Traditional Arabic" w:hint="cs"/>
          <w:sz w:val="32"/>
          <w:szCs w:val="32"/>
          <w:rtl/>
        </w:rPr>
        <w:t>بروكلمان</w:t>
      </w:r>
      <w:proofErr w:type="spellEnd"/>
      <w:r w:rsidRPr="002D6E80">
        <w:rPr>
          <w:rFonts w:ascii="Times New Roman" w:eastAsia="Times New Roman" w:hAnsi="Times New Roman" w:cs="Traditional Arabic" w:hint="cs"/>
          <w:sz w:val="32"/>
          <w:szCs w:val="32"/>
          <w:rtl/>
        </w:rPr>
        <w:t>، كارول:</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فقه اللغات السامية، ترجمة: رمضان </w:t>
      </w:r>
      <w:proofErr w:type="spellStart"/>
      <w:r w:rsidRPr="002D6E80">
        <w:rPr>
          <w:rFonts w:ascii="Times New Roman" w:eastAsia="Times New Roman" w:hAnsi="Times New Roman" w:cs="Traditional Arabic" w:hint="cs"/>
          <w:sz w:val="32"/>
          <w:szCs w:val="32"/>
          <w:rtl/>
        </w:rPr>
        <w:t>عبدالتواب</w:t>
      </w:r>
      <w:proofErr w:type="spellEnd"/>
      <w:r w:rsidRPr="002D6E80">
        <w:rPr>
          <w:rFonts w:ascii="Times New Roman" w:eastAsia="Times New Roman" w:hAnsi="Times New Roman" w:cs="Traditional Arabic" w:hint="cs"/>
          <w:sz w:val="32"/>
          <w:szCs w:val="32"/>
          <w:rtl/>
        </w:rPr>
        <w:t>، مطبوعات جامعة الرياض 1977م.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11- بشر، كما حمد: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علم اللغة العام – الأصوات، دار المعارف – القاهرة 1986م.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12- ثابت، حسان: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ديوان حسان بن ثابت، دار صادر – بيروت 1974م.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13- ابن جني، أبو الفتح عثمان: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الخصائص: تحقيق محمد علي النجار – دار الكتاب العربي،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 xml:space="preserve">سر صناعة </w:t>
      </w:r>
      <w:proofErr w:type="spellStart"/>
      <w:r w:rsidRPr="002D6E80">
        <w:rPr>
          <w:rFonts w:ascii="Times New Roman" w:eastAsia="Times New Roman" w:hAnsi="Times New Roman" w:cs="Traditional Arabic" w:hint="cs"/>
          <w:sz w:val="32"/>
          <w:szCs w:val="32"/>
          <w:rtl/>
        </w:rPr>
        <w:t>الاعراب</w:t>
      </w:r>
      <w:proofErr w:type="spellEnd"/>
      <w:r w:rsidRPr="002D6E80">
        <w:rPr>
          <w:rFonts w:ascii="Times New Roman" w:eastAsia="Times New Roman" w:hAnsi="Times New Roman" w:cs="Traditional Arabic" w:hint="cs"/>
          <w:sz w:val="32"/>
          <w:szCs w:val="32"/>
          <w:rtl/>
        </w:rPr>
        <w:t xml:space="preserve">، دراسة وتحقيق حسن </w:t>
      </w:r>
      <w:proofErr w:type="spellStart"/>
      <w:r w:rsidRPr="002D6E80">
        <w:rPr>
          <w:rFonts w:ascii="Times New Roman" w:eastAsia="Times New Roman" w:hAnsi="Times New Roman" w:cs="Traditional Arabic" w:hint="cs"/>
          <w:sz w:val="32"/>
          <w:szCs w:val="32"/>
          <w:rtl/>
        </w:rPr>
        <w:t>هنداوي</w:t>
      </w:r>
      <w:proofErr w:type="spellEnd"/>
      <w:r w:rsidRPr="002D6E80">
        <w:rPr>
          <w:rFonts w:ascii="Times New Roman" w:eastAsia="Times New Roman" w:hAnsi="Times New Roman" w:cs="Traditional Arabic" w:hint="cs"/>
          <w:sz w:val="32"/>
          <w:szCs w:val="32"/>
          <w:rtl/>
        </w:rPr>
        <w:t>، دار التعلم، دمشق، الطبعة الأولى 1985م.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14- حسان، تمام: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اللغة العربية معناها ومبناها، الهيئة المصرية العامة للكتاب، القاهرة الطبعة الثالثة 1985م.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مناهج البحث في اللغة، دار الثقافة، الدار البيضاء 1979م.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15- </w:t>
      </w:r>
      <w:proofErr w:type="spellStart"/>
      <w:r w:rsidRPr="002D6E80">
        <w:rPr>
          <w:rFonts w:ascii="Times New Roman" w:eastAsia="Times New Roman" w:hAnsi="Times New Roman" w:cs="Traditional Arabic" w:hint="cs"/>
          <w:sz w:val="32"/>
          <w:szCs w:val="32"/>
          <w:rtl/>
        </w:rPr>
        <w:t>الحطيئة</w:t>
      </w:r>
      <w:proofErr w:type="spellEnd"/>
      <w:r w:rsidRPr="002D6E80">
        <w:rPr>
          <w:rFonts w:ascii="Times New Roman" w:eastAsia="Times New Roman" w:hAnsi="Times New Roman" w:cs="Traditional Arabic" w:hint="cs"/>
          <w:sz w:val="32"/>
          <w:szCs w:val="32"/>
          <w:rtl/>
        </w:rPr>
        <w:t xml:space="preserve">، جدول بن </w:t>
      </w:r>
      <w:proofErr w:type="spellStart"/>
      <w:r w:rsidRPr="002D6E80">
        <w:rPr>
          <w:rFonts w:ascii="Times New Roman" w:eastAsia="Times New Roman" w:hAnsi="Times New Roman" w:cs="Traditional Arabic" w:hint="cs"/>
          <w:sz w:val="32"/>
          <w:szCs w:val="32"/>
          <w:rtl/>
        </w:rPr>
        <w:t>اوس</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ديوان الخطيئة برواية ابن </w:t>
      </w:r>
      <w:proofErr w:type="spellStart"/>
      <w:r w:rsidRPr="002D6E80">
        <w:rPr>
          <w:rFonts w:ascii="Times New Roman" w:eastAsia="Times New Roman" w:hAnsi="Times New Roman" w:cs="Traditional Arabic" w:hint="cs"/>
          <w:sz w:val="32"/>
          <w:szCs w:val="32"/>
          <w:rtl/>
        </w:rPr>
        <w:t>السكيت</w:t>
      </w:r>
      <w:proofErr w:type="spellEnd"/>
      <w:r w:rsidRPr="002D6E80">
        <w:rPr>
          <w:rFonts w:ascii="Times New Roman" w:eastAsia="Times New Roman" w:hAnsi="Times New Roman" w:cs="Traditional Arabic" w:hint="cs"/>
          <w:sz w:val="32"/>
          <w:szCs w:val="32"/>
          <w:rtl/>
        </w:rPr>
        <w:t xml:space="preserve">، تحقيق: نعمان محمد أمين طه، مطبعة </w:t>
      </w:r>
      <w:proofErr w:type="spellStart"/>
      <w:r w:rsidRPr="002D6E80">
        <w:rPr>
          <w:rFonts w:ascii="Times New Roman" w:eastAsia="Times New Roman" w:hAnsi="Times New Roman" w:cs="Traditional Arabic" w:hint="cs"/>
          <w:sz w:val="32"/>
          <w:szCs w:val="32"/>
          <w:rtl/>
        </w:rPr>
        <w:t>الخانجي</w:t>
      </w:r>
      <w:proofErr w:type="spellEnd"/>
      <w:r w:rsidRPr="002D6E80">
        <w:rPr>
          <w:rFonts w:ascii="Times New Roman" w:eastAsia="Times New Roman" w:hAnsi="Times New Roman" w:cs="Traditional Arabic" w:hint="cs"/>
          <w:sz w:val="32"/>
          <w:szCs w:val="32"/>
          <w:rtl/>
        </w:rPr>
        <w:t xml:space="preserve"> القاهرة – الطبعة الأولى 1987م.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16- أبو حيان الأندلسي، أبو </w:t>
      </w:r>
      <w:proofErr w:type="spellStart"/>
      <w:r w:rsidRPr="002D6E80">
        <w:rPr>
          <w:rFonts w:ascii="Times New Roman" w:eastAsia="Times New Roman" w:hAnsi="Times New Roman" w:cs="Traditional Arabic" w:hint="cs"/>
          <w:sz w:val="32"/>
          <w:szCs w:val="32"/>
          <w:rtl/>
        </w:rPr>
        <w:t>عبدالله</w:t>
      </w:r>
      <w:proofErr w:type="spellEnd"/>
      <w:r w:rsidRPr="002D6E80">
        <w:rPr>
          <w:rFonts w:ascii="Times New Roman" w:eastAsia="Times New Roman" w:hAnsi="Times New Roman" w:cs="Traditional Arabic" w:hint="cs"/>
          <w:sz w:val="32"/>
          <w:szCs w:val="32"/>
          <w:rtl/>
        </w:rPr>
        <w:t xml:space="preserve"> محمد بن يوسف:</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البحر المحيط، مكتبة ومطابع النصر الحديثة، الرياض.</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17- الخطيب </w:t>
      </w:r>
      <w:proofErr w:type="spellStart"/>
      <w:r w:rsidRPr="002D6E80">
        <w:rPr>
          <w:rFonts w:ascii="Times New Roman" w:eastAsia="Times New Roman" w:hAnsi="Times New Roman" w:cs="Traditional Arabic" w:hint="cs"/>
          <w:sz w:val="32"/>
          <w:szCs w:val="32"/>
          <w:rtl/>
        </w:rPr>
        <w:t>التبريزي</w:t>
      </w:r>
      <w:proofErr w:type="spellEnd"/>
      <w:r w:rsidRPr="002D6E80">
        <w:rPr>
          <w:rFonts w:ascii="Times New Roman" w:eastAsia="Times New Roman" w:hAnsi="Times New Roman" w:cs="Traditional Arabic" w:hint="cs"/>
          <w:sz w:val="32"/>
          <w:szCs w:val="32"/>
          <w:rtl/>
        </w:rPr>
        <w:t>، أبو زكريا يحيي بن علي: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الكافي في العروض والقوافي، تحقيق: الحساني حسن </w:t>
      </w:r>
      <w:proofErr w:type="spellStart"/>
      <w:r w:rsidRPr="002D6E80">
        <w:rPr>
          <w:rFonts w:ascii="Times New Roman" w:eastAsia="Times New Roman" w:hAnsi="Times New Roman" w:cs="Traditional Arabic" w:hint="cs"/>
          <w:sz w:val="32"/>
          <w:szCs w:val="32"/>
          <w:rtl/>
        </w:rPr>
        <w:t>عبدالله</w:t>
      </w:r>
      <w:proofErr w:type="spellEnd"/>
      <w:r w:rsidRPr="002D6E80">
        <w:rPr>
          <w:rFonts w:ascii="Times New Roman" w:eastAsia="Times New Roman" w:hAnsi="Times New Roman" w:cs="Traditional Arabic" w:hint="cs"/>
          <w:sz w:val="32"/>
          <w:szCs w:val="32"/>
          <w:rtl/>
        </w:rPr>
        <w:t xml:space="preserve">، مكتبة </w:t>
      </w:r>
      <w:proofErr w:type="spellStart"/>
      <w:r w:rsidRPr="002D6E80">
        <w:rPr>
          <w:rFonts w:ascii="Times New Roman" w:eastAsia="Times New Roman" w:hAnsi="Times New Roman" w:cs="Traditional Arabic" w:hint="cs"/>
          <w:sz w:val="32"/>
          <w:szCs w:val="32"/>
          <w:rtl/>
        </w:rPr>
        <w:t>الخانجي</w:t>
      </w:r>
      <w:proofErr w:type="spellEnd"/>
      <w:r w:rsidRPr="002D6E80">
        <w:rPr>
          <w:rFonts w:ascii="Times New Roman" w:eastAsia="Times New Roman" w:hAnsi="Times New Roman" w:cs="Traditional Arabic" w:hint="cs"/>
          <w:sz w:val="32"/>
          <w:szCs w:val="32"/>
          <w:rtl/>
        </w:rPr>
        <w:t>، القاهرة.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18- </w:t>
      </w:r>
      <w:proofErr w:type="spellStart"/>
      <w:r w:rsidRPr="002D6E80">
        <w:rPr>
          <w:rFonts w:ascii="Times New Roman" w:eastAsia="Times New Roman" w:hAnsi="Times New Roman" w:cs="Traditional Arabic" w:hint="cs"/>
          <w:sz w:val="32"/>
          <w:szCs w:val="32"/>
          <w:rtl/>
        </w:rPr>
        <w:t>الخولي</w:t>
      </w:r>
      <w:proofErr w:type="spellEnd"/>
      <w:r w:rsidRPr="002D6E80">
        <w:rPr>
          <w:rFonts w:ascii="Times New Roman" w:eastAsia="Times New Roman" w:hAnsi="Times New Roman" w:cs="Traditional Arabic" w:hint="cs"/>
          <w:sz w:val="32"/>
          <w:szCs w:val="32"/>
          <w:rtl/>
        </w:rPr>
        <w:t>، محمد: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الأصوات اللغوية، مكتبة </w:t>
      </w:r>
      <w:proofErr w:type="spellStart"/>
      <w:r w:rsidRPr="002D6E80">
        <w:rPr>
          <w:rFonts w:ascii="Times New Roman" w:eastAsia="Times New Roman" w:hAnsi="Times New Roman" w:cs="Traditional Arabic" w:hint="cs"/>
          <w:sz w:val="32"/>
          <w:szCs w:val="32"/>
          <w:rtl/>
        </w:rPr>
        <w:t>الخريجي</w:t>
      </w:r>
      <w:proofErr w:type="spellEnd"/>
      <w:r w:rsidRPr="002D6E80">
        <w:rPr>
          <w:rFonts w:ascii="Times New Roman" w:eastAsia="Times New Roman" w:hAnsi="Times New Roman" w:cs="Traditional Arabic" w:hint="cs"/>
          <w:sz w:val="32"/>
          <w:szCs w:val="32"/>
          <w:rtl/>
        </w:rPr>
        <w:t>، الرياض، الطبعة الأولى 1987م.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19- درويش، محمود: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ديوان محمود درويش، دار العودة للصحافة والطباعة والنشر، بيروت الطبعة السادسة 1987م.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20- الرماني، علي بن عيسى:</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معاني الحروف، تحقيق: </w:t>
      </w:r>
      <w:proofErr w:type="spellStart"/>
      <w:r w:rsidRPr="002D6E80">
        <w:rPr>
          <w:rFonts w:ascii="Times New Roman" w:eastAsia="Times New Roman" w:hAnsi="Times New Roman" w:cs="Traditional Arabic" w:hint="cs"/>
          <w:sz w:val="32"/>
          <w:szCs w:val="32"/>
          <w:rtl/>
        </w:rPr>
        <w:t>عبدالفتاح</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اسماعيل</w:t>
      </w:r>
      <w:proofErr w:type="spellEnd"/>
      <w:r w:rsidRPr="002D6E80">
        <w:rPr>
          <w:rFonts w:ascii="Times New Roman" w:eastAsia="Times New Roman" w:hAnsi="Times New Roman" w:cs="Traditional Arabic" w:hint="cs"/>
          <w:sz w:val="32"/>
          <w:szCs w:val="32"/>
          <w:rtl/>
        </w:rPr>
        <w:t xml:space="preserve"> شلبي، مكتبة الطالب الجامعي، مكة المكرمة الطبعة الثانية 1986م.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21- الزجاجي، أبو القاسم </w:t>
      </w:r>
      <w:proofErr w:type="spellStart"/>
      <w:r w:rsidRPr="002D6E80">
        <w:rPr>
          <w:rFonts w:ascii="Times New Roman" w:eastAsia="Times New Roman" w:hAnsi="Times New Roman" w:cs="Traditional Arabic" w:hint="cs"/>
          <w:sz w:val="32"/>
          <w:szCs w:val="32"/>
          <w:rtl/>
        </w:rPr>
        <w:t>عبدالرحمن</w:t>
      </w:r>
      <w:proofErr w:type="spellEnd"/>
      <w:r w:rsidRPr="002D6E80">
        <w:rPr>
          <w:rFonts w:ascii="Times New Roman" w:eastAsia="Times New Roman" w:hAnsi="Times New Roman" w:cs="Traditional Arabic" w:hint="cs"/>
          <w:sz w:val="32"/>
          <w:szCs w:val="32"/>
          <w:rtl/>
        </w:rPr>
        <w:t xml:space="preserve"> بن </w:t>
      </w:r>
      <w:proofErr w:type="spellStart"/>
      <w:r w:rsidRPr="002D6E80">
        <w:rPr>
          <w:rFonts w:ascii="Times New Roman" w:eastAsia="Times New Roman" w:hAnsi="Times New Roman" w:cs="Traditional Arabic" w:hint="cs"/>
          <w:sz w:val="32"/>
          <w:szCs w:val="32"/>
          <w:rtl/>
        </w:rPr>
        <w:t>اسحاق</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حروف المعاني، تحقيق: علي توفيق الحمد، مؤسسة الرسالة، بيروت، دار الأمل، إربد، الطبعة الأولى 1984م.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22- </w:t>
      </w:r>
      <w:proofErr w:type="spellStart"/>
      <w:r w:rsidRPr="002D6E80">
        <w:rPr>
          <w:rFonts w:ascii="Times New Roman" w:eastAsia="Times New Roman" w:hAnsi="Times New Roman" w:cs="Traditional Arabic" w:hint="cs"/>
          <w:sz w:val="32"/>
          <w:szCs w:val="32"/>
          <w:rtl/>
        </w:rPr>
        <w:t>الزمخشري</w:t>
      </w:r>
      <w:proofErr w:type="spellEnd"/>
      <w:r w:rsidRPr="002D6E80">
        <w:rPr>
          <w:rFonts w:ascii="Times New Roman" w:eastAsia="Times New Roman" w:hAnsi="Times New Roman" w:cs="Traditional Arabic" w:hint="cs"/>
          <w:sz w:val="32"/>
          <w:szCs w:val="32"/>
          <w:rtl/>
        </w:rPr>
        <w:t>، جار الله:</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الفائق في غريب الحديث، حيدر أباد، الهند.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23- زيدان، جرحي: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الفلسفة اللغوية، دار الجيل، بيروت، الطبعة الثانية 1987م.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24- السعران، محمود: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علم اللغة مقدمة للقارئ العربي، دار النهضة للطباعة والنشر –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25- ابن </w:t>
      </w:r>
      <w:proofErr w:type="spellStart"/>
      <w:r w:rsidRPr="002D6E80">
        <w:rPr>
          <w:rFonts w:ascii="Times New Roman" w:eastAsia="Times New Roman" w:hAnsi="Times New Roman" w:cs="Traditional Arabic" w:hint="cs"/>
          <w:sz w:val="32"/>
          <w:szCs w:val="32"/>
          <w:rtl/>
        </w:rPr>
        <w:t>السكيت</w:t>
      </w:r>
      <w:proofErr w:type="spellEnd"/>
      <w:r w:rsidRPr="002D6E80">
        <w:rPr>
          <w:rFonts w:ascii="Times New Roman" w:eastAsia="Times New Roman" w:hAnsi="Times New Roman" w:cs="Traditional Arabic" w:hint="cs"/>
          <w:sz w:val="32"/>
          <w:szCs w:val="32"/>
          <w:rtl/>
        </w:rPr>
        <w:t>، أبو يوسف يعقوب:</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القلب والإبدال، تحقيق: </w:t>
      </w:r>
      <w:proofErr w:type="spellStart"/>
      <w:r w:rsidRPr="002D6E80">
        <w:rPr>
          <w:rFonts w:ascii="Times New Roman" w:eastAsia="Times New Roman" w:hAnsi="Times New Roman" w:cs="Traditional Arabic" w:hint="cs"/>
          <w:sz w:val="32"/>
          <w:szCs w:val="32"/>
          <w:rtl/>
        </w:rPr>
        <w:t>أوغست</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هفنر</w:t>
      </w:r>
      <w:proofErr w:type="spellEnd"/>
      <w:r w:rsidRPr="002D6E80">
        <w:rPr>
          <w:rFonts w:ascii="Times New Roman" w:eastAsia="Times New Roman" w:hAnsi="Times New Roman" w:cs="Traditional Arabic" w:hint="cs"/>
          <w:sz w:val="32"/>
          <w:szCs w:val="32"/>
          <w:rtl/>
        </w:rPr>
        <w:t>، المطبعة الكاثوليكية، بيروت 1903م.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26- </w:t>
      </w:r>
      <w:proofErr w:type="spellStart"/>
      <w:r w:rsidRPr="002D6E80">
        <w:rPr>
          <w:rFonts w:ascii="Times New Roman" w:eastAsia="Times New Roman" w:hAnsi="Times New Roman" w:cs="Traditional Arabic" w:hint="cs"/>
          <w:sz w:val="32"/>
          <w:szCs w:val="32"/>
          <w:rtl/>
        </w:rPr>
        <w:t>سيبوية</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ابو</w:t>
      </w:r>
      <w:proofErr w:type="spellEnd"/>
      <w:r w:rsidRPr="002D6E80">
        <w:rPr>
          <w:rFonts w:ascii="Times New Roman" w:eastAsia="Times New Roman" w:hAnsi="Times New Roman" w:cs="Traditional Arabic" w:hint="cs"/>
          <w:sz w:val="32"/>
          <w:szCs w:val="32"/>
          <w:rtl/>
        </w:rPr>
        <w:t xml:space="preserve"> شر عمرو بن </w:t>
      </w:r>
      <w:proofErr w:type="spellStart"/>
      <w:r w:rsidRPr="002D6E80">
        <w:rPr>
          <w:rFonts w:ascii="Times New Roman" w:eastAsia="Times New Roman" w:hAnsi="Times New Roman" w:cs="Traditional Arabic" w:hint="cs"/>
          <w:sz w:val="32"/>
          <w:szCs w:val="32"/>
          <w:rtl/>
        </w:rPr>
        <w:t>قنبر</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الكتاب، تحقيق: </w:t>
      </w:r>
      <w:proofErr w:type="spellStart"/>
      <w:r w:rsidRPr="002D6E80">
        <w:rPr>
          <w:rFonts w:ascii="Times New Roman" w:eastAsia="Times New Roman" w:hAnsi="Times New Roman" w:cs="Traditional Arabic" w:hint="cs"/>
          <w:sz w:val="32"/>
          <w:szCs w:val="32"/>
          <w:rtl/>
        </w:rPr>
        <w:t>عبدالسلام</w:t>
      </w:r>
      <w:proofErr w:type="spellEnd"/>
      <w:r w:rsidRPr="002D6E80">
        <w:rPr>
          <w:rFonts w:ascii="Times New Roman" w:eastAsia="Times New Roman" w:hAnsi="Times New Roman" w:cs="Traditional Arabic" w:hint="cs"/>
          <w:sz w:val="32"/>
          <w:szCs w:val="32"/>
          <w:rtl/>
        </w:rPr>
        <w:t xml:space="preserve"> هارون، عالم الكتب، بيروت 1983م.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27- السيوطي، جلال الدين: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المزهر في علوم اللغة وأنواعها، تحقيق: محمد أحمد جاد المولي وآخرين، دار الفكر،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28- شاهين، </w:t>
      </w:r>
      <w:proofErr w:type="spellStart"/>
      <w:r w:rsidRPr="002D6E80">
        <w:rPr>
          <w:rFonts w:ascii="Times New Roman" w:eastAsia="Times New Roman" w:hAnsi="Times New Roman" w:cs="Traditional Arabic" w:hint="cs"/>
          <w:sz w:val="32"/>
          <w:szCs w:val="32"/>
          <w:rtl/>
        </w:rPr>
        <w:t>عبدالصبور</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القراءات القرآنية، في ضوء علم اللغة الحديث. مكتبة </w:t>
      </w:r>
      <w:proofErr w:type="spellStart"/>
      <w:r w:rsidRPr="002D6E80">
        <w:rPr>
          <w:rFonts w:ascii="Times New Roman" w:eastAsia="Times New Roman" w:hAnsi="Times New Roman" w:cs="Traditional Arabic" w:hint="cs"/>
          <w:sz w:val="32"/>
          <w:szCs w:val="32"/>
          <w:rtl/>
        </w:rPr>
        <w:t>الخانجي</w:t>
      </w:r>
      <w:proofErr w:type="spellEnd"/>
      <w:r w:rsidRPr="002D6E80">
        <w:rPr>
          <w:rFonts w:ascii="Times New Roman" w:eastAsia="Times New Roman" w:hAnsi="Times New Roman" w:cs="Traditional Arabic" w:hint="cs"/>
          <w:sz w:val="32"/>
          <w:szCs w:val="32"/>
          <w:rtl/>
        </w:rPr>
        <w:t>، القاهرة.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29- شرق الدين، أحمد حسين: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لهجات اليمن قديماً وحديثاً، مطبعة </w:t>
      </w:r>
      <w:proofErr w:type="spellStart"/>
      <w:r w:rsidRPr="002D6E80">
        <w:rPr>
          <w:rFonts w:ascii="Times New Roman" w:eastAsia="Times New Roman" w:hAnsi="Times New Roman" w:cs="Traditional Arabic" w:hint="cs"/>
          <w:sz w:val="32"/>
          <w:szCs w:val="32"/>
          <w:rtl/>
        </w:rPr>
        <w:t>الحبلاوي</w:t>
      </w:r>
      <w:proofErr w:type="spellEnd"/>
      <w:r w:rsidRPr="002D6E80">
        <w:rPr>
          <w:rFonts w:ascii="Times New Roman" w:eastAsia="Times New Roman" w:hAnsi="Times New Roman" w:cs="Traditional Arabic" w:hint="cs"/>
          <w:sz w:val="32"/>
          <w:szCs w:val="32"/>
          <w:rtl/>
        </w:rPr>
        <w:t>، القاهرة 1970م.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30- شوقي، أحمد: </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proofErr w:type="spellStart"/>
      <w:r w:rsidRPr="002D6E80">
        <w:rPr>
          <w:rFonts w:ascii="Times New Roman" w:eastAsia="Times New Roman" w:hAnsi="Times New Roman" w:cs="Traditional Arabic" w:hint="cs"/>
          <w:sz w:val="32"/>
          <w:szCs w:val="32"/>
          <w:rtl/>
        </w:rPr>
        <w:t>الشوقيات</w:t>
      </w:r>
      <w:proofErr w:type="spellEnd"/>
      <w:r w:rsidRPr="002D6E80">
        <w:rPr>
          <w:rFonts w:ascii="Times New Roman" w:eastAsia="Times New Roman" w:hAnsi="Times New Roman" w:cs="Traditional Arabic" w:hint="cs"/>
          <w:sz w:val="32"/>
          <w:szCs w:val="32"/>
          <w:rtl/>
        </w:rPr>
        <w:t>، دار الكتب العلمية،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31- طوقان، إبراهيم: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ديوان إبراهيم طوقان، دار العودة، بيروت 1997م.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32- </w:t>
      </w:r>
      <w:proofErr w:type="spellStart"/>
      <w:r w:rsidRPr="002D6E80">
        <w:rPr>
          <w:rFonts w:ascii="Times New Roman" w:eastAsia="Times New Roman" w:hAnsi="Times New Roman" w:cs="Traditional Arabic" w:hint="cs"/>
          <w:sz w:val="32"/>
          <w:szCs w:val="32"/>
          <w:rtl/>
        </w:rPr>
        <w:t>ظاطا</w:t>
      </w:r>
      <w:proofErr w:type="spellEnd"/>
      <w:r w:rsidRPr="002D6E80">
        <w:rPr>
          <w:rFonts w:ascii="Times New Roman" w:eastAsia="Times New Roman" w:hAnsi="Times New Roman" w:cs="Traditional Arabic" w:hint="cs"/>
          <w:sz w:val="32"/>
          <w:szCs w:val="32"/>
          <w:rtl/>
        </w:rPr>
        <w:t>، حسن: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اللسان والإنسان، دار القلم – دمشق، الدار الشامية – بيروت. الطبعة الثانية 1990 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33- علي، جواد: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المفصل في تاريخ العرب قبل الإسلام، دار العلم للملايين – بيروت، مكتبة النهضة – بغداد 1976م.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34- عمر، أحمد مختار:</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دراسة الصوت اللغوي، عالم الكتب، القاهرة الطبعة الأولى 1976م.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35- العناني، علي:</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كتاب الأساس في الأمم السامية وقواعد اللغة العربية </w:t>
      </w:r>
      <w:proofErr w:type="spellStart"/>
      <w:r w:rsidRPr="002D6E80">
        <w:rPr>
          <w:rFonts w:ascii="Times New Roman" w:eastAsia="Times New Roman" w:hAnsi="Times New Roman" w:cs="Traditional Arabic" w:hint="cs"/>
          <w:sz w:val="32"/>
          <w:szCs w:val="32"/>
          <w:rtl/>
        </w:rPr>
        <w:t>وآدبها</w:t>
      </w:r>
      <w:proofErr w:type="spellEnd"/>
      <w:r w:rsidRPr="002D6E80">
        <w:rPr>
          <w:rFonts w:ascii="Times New Roman" w:eastAsia="Times New Roman" w:hAnsi="Times New Roman" w:cs="Traditional Arabic" w:hint="cs"/>
          <w:sz w:val="32"/>
          <w:szCs w:val="32"/>
          <w:rtl/>
        </w:rPr>
        <w:t>، بولاق، القاهرة 1953م.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36- </w:t>
      </w:r>
      <w:proofErr w:type="spellStart"/>
      <w:r w:rsidRPr="002D6E80">
        <w:rPr>
          <w:rFonts w:ascii="Times New Roman" w:eastAsia="Times New Roman" w:hAnsi="Times New Roman" w:cs="Traditional Arabic" w:hint="cs"/>
          <w:sz w:val="32"/>
          <w:szCs w:val="32"/>
          <w:rtl/>
        </w:rPr>
        <w:t>الغريبي</w:t>
      </w:r>
      <w:proofErr w:type="spellEnd"/>
      <w:r w:rsidRPr="002D6E80">
        <w:rPr>
          <w:rFonts w:ascii="Times New Roman" w:eastAsia="Times New Roman" w:hAnsi="Times New Roman" w:cs="Traditional Arabic" w:hint="cs"/>
          <w:sz w:val="32"/>
          <w:szCs w:val="32"/>
          <w:rtl/>
        </w:rPr>
        <w:t xml:space="preserve">، سعد </w:t>
      </w:r>
      <w:proofErr w:type="spellStart"/>
      <w:r w:rsidRPr="002D6E80">
        <w:rPr>
          <w:rFonts w:ascii="Times New Roman" w:eastAsia="Times New Roman" w:hAnsi="Times New Roman" w:cs="Traditional Arabic" w:hint="cs"/>
          <w:sz w:val="32"/>
          <w:szCs w:val="32"/>
          <w:rtl/>
        </w:rPr>
        <w:t>عبدالله</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 xml:space="preserve">الأصوات العربية وتدريسها لغير الناطقين </w:t>
      </w:r>
      <w:proofErr w:type="spellStart"/>
      <w:r w:rsidRPr="002D6E80">
        <w:rPr>
          <w:rFonts w:ascii="Times New Roman" w:eastAsia="Times New Roman" w:hAnsi="Times New Roman" w:cs="Traditional Arabic" w:hint="cs"/>
          <w:sz w:val="32"/>
          <w:szCs w:val="32"/>
          <w:rtl/>
        </w:rPr>
        <w:t>بها</w:t>
      </w:r>
      <w:proofErr w:type="spellEnd"/>
      <w:r w:rsidRPr="002D6E80">
        <w:rPr>
          <w:rFonts w:ascii="Times New Roman" w:eastAsia="Times New Roman" w:hAnsi="Times New Roman" w:cs="Traditional Arabic" w:hint="cs"/>
          <w:sz w:val="32"/>
          <w:szCs w:val="32"/>
          <w:rtl/>
        </w:rPr>
        <w:t xml:space="preserve"> من الراشدين، مكتبة الطالب الجامعي، مكة المكرمة، الطبعة الأولى 1986م.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37- ابن فارس، أبو الحسين احمد: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proofErr w:type="spellStart"/>
      <w:r w:rsidRPr="002D6E80">
        <w:rPr>
          <w:rFonts w:ascii="Times New Roman" w:eastAsia="Times New Roman" w:hAnsi="Times New Roman" w:cs="Traditional Arabic" w:hint="cs"/>
          <w:sz w:val="32"/>
          <w:szCs w:val="32"/>
          <w:rtl/>
        </w:rPr>
        <w:t>الصاحبي</w:t>
      </w:r>
      <w:proofErr w:type="spellEnd"/>
      <w:r w:rsidRPr="002D6E80">
        <w:rPr>
          <w:rFonts w:ascii="Times New Roman" w:eastAsia="Times New Roman" w:hAnsi="Times New Roman" w:cs="Traditional Arabic" w:hint="cs"/>
          <w:sz w:val="32"/>
          <w:szCs w:val="32"/>
          <w:rtl/>
        </w:rPr>
        <w:t xml:space="preserve"> في فقه اللغة وسنن العرب في كلامها، تحقيق: السيد أحمد صقر، مطبعة الأولى عيسى </w:t>
      </w:r>
      <w:proofErr w:type="spellStart"/>
      <w:r w:rsidRPr="002D6E80">
        <w:rPr>
          <w:rFonts w:ascii="Times New Roman" w:eastAsia="Times New Roman" w:hAnsi="Times New Roman" w:cs="Traditional Arabic" w:hint="cs"/>
          <w:sz w:val="32"/>
          <w:szCs w:val="32"/>
          <w:rtl/>
        </w:rPr>
        <w:t>البابي</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الحليبي</w:t>
      </w:r>
      <w:proofErr w:type="spellEnd"/>
      <w:r w:rsidRPr="002D6E80">
        <w:rPr>
          <w:rFonts w:ascii="Times New Roman" w:eastAsia="Times New Roman" w:hAnsi="Times New Roman" w:cs="Traditional Arabic" w:hint="cs"/>
          <w:sz w:val="32"/>
          <w:szCs w:val="32"/>
          <w:rtl/>
        </w:rPr>
        <w:t>، القاهرة.</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w:t>
      </w:r>
      <w:r w:rsidRPr="002D6E80">
        <w:rPr>
          <w:rFonts w:ascii="Times New Roman" w:eastAsia="Times New Roman" w:hAnsi="Times New Roman" w:cs="Traditional Arabic"/>
          <w:sz w:val="32"/>
          <w:szCs w:val="32"/>
        </w:rPr>
        <w:sym w:font="Symbol" w:char="F020"/>
      </w:r>
      <w:r w:rsidRPr="002D6E80">
        <w:rPr>
          <w:rFonts w:ascii="Times New Roman" w:eastAsia="Times New Roman" w:hAnsi="Times New Roman" w:cs="Traditional Arabic" w:hint="cs"/>
          <w:sz w:val="32"/>
          <w:szCs w:val="32"/>
          <w:rtl/>
        </w:rPr>
        <w:t xml:space="preserve">مقاييس اللغة، تحقيق: </w:t>
      </w:r>
      <w:proofErr w:type="spellStart"/>
      <w:r w:rsidRPr="002D6E80">
        <w:rPr>
          <w:rFonts w:ascii="Times New Roman" w:eastAsia="Times New Roman" w:hAnsi="Times New Roman" w:cs="Traditional Arabic" w:hint="cs"/>
          <w:sz w:val="32"/>
          <w:szCs w:val="32"/>
          <w:rtl/>
        </w:rPr>
        <w:t>عبدالسلام</w:t>
      </w:r>
      <w:proofErr w:type="spellEnd"/>
      <w:r w:rsidRPr="002D6E80">
        <w:rPr>
          <w:rFonts w:ascii="Times New Roman" w:eastAsia="Times New Roman" w:hAnsi="Times New Roman" w:cs="Traditional Arabic" w:hint="cs"/>
          <w:sz w:val="32"/>
          <w:szCs w:val="32"/>
          <w:rtl/>
        </w:rPr>
        <w:t xml:space="preserve"> هارون، دار الجبل، بيروت، الطبعة الأولى 1991م.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38- الفراء، أبو زكريا يحي بن زياد: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معاني القرآن، تحقيق: محمد علي النجار، دار السرور،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39- </w:t>
      </w:r>
      <w:proofErr w:type="spellStart"/>
      <w:r w:rsidRPr="002D6E80">
        <w:rPr>
          <w:rFonts w:ascii="Times New Roman" w:eastAsia="Times New Roman" w:hAnsi="Times New Roman" w:cs="Traditional Arabic" w:hint="cs"/>
          <w:sz w:val="32"/>
          <w:szCs w:val="32"/>
          <w:rtl/>
        </w:rPr>
        <w:t>الفراهيدي</w:t>
      </w:r>
      <w:proofErr w:type="spellEnd"/>
      <w:r w:rsidRPr="002D6E80">
        <w:rPr>
          <w:rFonts w:ascii="Times New Roman" w:eastAsia="Times New Roman" w:hAnsi="Times New Roman" w:cs="Traditional Arabic" w:hint="cs"/>
          <w:sz w:val="32"/>
          <w:szCs w:val="32"/>
          <w:rtl/>
        </w:rPr>
        <w:t>، الخليل بن أحمد: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كتاب العين، تحقيق: مهدي المخزومي وإبراهيم السامرائي، مؤسسة </w:t>
      </w:r>
      <w:proofErr w:type="spellStart"/>
      <w:r w:rsidRPr="002D6E80">
        <w:rPr>
          <w:rFonts w:ascii="Times New Roman" w:eastAsia="Times New Roman" w:hAnsi="Times New Roman" w:cs="Traditional Arabic" w:hint="cs"/>
          <w:sz w:val="32"/>
          <w:szCs w:val="32"/>
          <w:rtl/>
        </w:rPr>
        <w:t>الأعلمي</w:t>
      </w:r>
      <w:proofErr w:type="spellEnd"/>
      <w:r w:rsidRPr="002D6E80">
        <w:rPr>
          <w:rFonts w:ascii="Times New Roman" w:eastAsia="Times New Roman" w:hAnsi="Times New Roman" w:cs="Traditional Arabic" w:hint="cs"/>
          <w:sz w:val="32"/>
          <w:szCs w:val="32"/>
          <w:rtl/>
        </w:rPr>
        <w:t xml:space="preserve"> للمطبوعات، بيروت 1988م.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40- الفيروز </w:t>
      </w:r>
      <w:proofErr w:type="spellStart"/>
      <w:r w:rsidRPr="002D6E80">
        <w:rPr>
          <w:rFonts w:ascii="Times New Roman" w:eastAsia="Times New Roman" w:hAnsi="Times New Roman" w:cs="Traditional Arabic" w:hint="cs"/>
          <w:sz w:val="32"/>
          <w:szCs w:val="32"/>
          <w:rtl/>
        </w:rPr>
        <w:t>ابادي</w:t>
      </w:r>
      <w:proofErr w:type="spellEnd"/>
      <w:r w:rsidRPr="002D6E80">
        <w:rPr>
          <w:rFonts w:ascii="Times New Roman" w:eastAsia="Times New Roman" w:hAnsi="Times New Roman" w:cs="Traditional Arabic" w:hint="cs"/>
          <w:sz w:val="32"/>
          <w:szCs w:val="32"/>
          <w:rtl/>
        </w:rPr>
        <w:t xml:space="preserve">، مجد الدين محمد بن يعقوب، ضبط وتوثيق: يوسف الشيخ محمد </w:t>
      </w:r>
      <w:proofErr w:type="spellStart"/>
      <w:r w:rsidRPr="002D6E80">
        <w:rPr>
          <w:rFonts w:ascii="Times New Roman" w:eastAsia="Times New Roman" w:hAnsi="Times New Roman" w:cs="Traditional Arabic" w:hint="cs"/>
          <w:sz w:val="32"/>
          <w:szCs w:val="32"/>
          <w:rtl/>
        </w:rPr>
        <w:t>البقاعي</w:t>
      </w:r>
      <w:proofErr w:type="spellEnd"/>
      <w:r w:rsidRPr="002D6E80">
        <w:rPr>
          <w:rFonts w:ascii="Times New Roman" w:eastAsia="Times New Roman" w:hAnsi="Times New Roman" w:cs="Traditional Arabic" w:hint="cs"/>
          <w:sz w:val="32"/>
          <w:szCs w:val="32"/>
          <w:rtl/>
        </w:rPr>
        <w:t>، دار – الفكر،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41- </w:t>
      </w:r>
      <w:proofErr w:type="spellStart"/>
      <w:r w:rsidRPr="002D6E80">
        <w:rPr>
          <w:rFonts w:ascii="Times New Roman" w:eastAsia="Times New Roman" w:hAnsi="Times New Roman" w:cs="Traditional Arabic" w:hint="cs"/>
          <w:sz w:val="32"/>
          <w:szCs w:val="32"/>
          <w:rtl/>
        </w:rPr>
        <w:t>كانتينو</w:t>
      </w:r>
      <w:proofErr w:type="spellEnd"/>
      <w:r w:rsidRPr="002D6E80">
        <w:rPr>
          <w:rFonts w:ascii="Times New Roman" w:eastAsia="Times New Roman" w:hAnsi="Times New Roman" w:cs="Traditional Arabic" w:hint="cs"/>
          <w:sz w:val="32"/>
          <w:szCs w:val="32"/>
          <w:rtl/>
        </w:rPr>
        <w:t>، جان: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دروس في علم أصوات العربية، ترجمة: صالح </w:t>
      </w:r>
      <w:proofErr w:type="spellStart"/>
      <w:r w:rsidRPr="002D6E80">
        <w:rPr>
          <w:rFonts w:ascii="Times New Roman" w:eastAsia="Times New Roman" w:hAnsi="Times New Roman" w:cs="Traditional Arabic" w:hint="cs"/>
          <w:sz w:val="32"/>
          <w:szCs w:val="32"/>
          <w:rtl/>
        </w:rPr>
        <w:t>القرمادي</w:t>
      </w:r>
      <w:proofErr w:type="spellEnd"/>
      <w:r w:rsidRPr="002D6E80">
        <w:rPr>
          <w:rFonts w:ascii="Times New Roman" w:eastAsia="Times New Roman" w:hAnsi="Times New Roman" w:cs="Traditional Arabic" w:hint="cs"/>
          <w:sz w:val="32"/>
          <w:szCs w:val="32"/>
          <w:rtl/>
        </w:rPr>
        <w:t>، منشورات الجامعة التونسية 1966م.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42- </w:t>
      </w:r>
      <w:proofErr w:type="spellStart"/>
      <w:r w:rsidRPr="002D6E80">
        <w:rPr>
          <w:rFonts w:ascii="Times New Roman" w:eastAsia="Times New Roman" w:hAnsi="Times New Roman" w:cs="Traditional Arabic" w:hint="cs"/>
          <w:sz w:val="32"/>
          <w:szCs w:val="32"/>
          <w:rtl/>
        </w:rPr>
        <w:t>مالبرج</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برتيل</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الصوتيات، ترجمة: محمد حلمي </w:t>
      </w:r>
      <w:proofErr w:type="spellStart"/>
      <w:r w:rsidRPr="002D6E80">
        <w:rPr>
          <w:rFonts w:ascii="Times New Roman" w:eastAsia="Times New Roman" w:hAnsi="Times New Roman" w:cs="Traditional Arabic" w:hint="cs"/>
          <w:sz w:val="32"/>
          <w:szCs w:val="32"/>
          <w:rtl/>
        </w:rPr>
        <w:t>هليل</w:t>
      </w:r>
      <w:proofErr w:type="spellEnd"/>
      <w:r w:rsidRPr="002D6E80">
        <w:rPr>
          <w:rFonts w:ascii="Times New Roman" w:eastAsia="Times New Roman" w:hAnsi="Times New Roman" w:cs="Traditional Arabic" w:hint="cs"/>
          <w:sz w:val="32"/>
          <w:szCs w:val="32"/>
          <w:rtl/>
        </w:rPr>
        <w:t>، عين للدراسات والبحوث الإنسانية، القاهرة 1994م.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43- </w:t>
      </w:r>
      <w:proofErr w:type="spellStart"/>
      <w:r w:rsidRPr="002D6E80">
        <w:rPr>
          <w:rFonts w:ascii="Times New Roman" w:eastAsia="Times New Roman" w:hAnsi="Times New Roman" w:cs="Traditional Arabic" w:hint="cs"/>
          <w:sz w:val="32"/>
          <w:szCs w:val="32"/>
          <w:rtl/>
        </w:rPr>
        <w:t>المالقي</w:t>
      </w:r>
      <w:proofErr w:type="spellEnd"/>
      <w:r w:rsidRPr="002D6E80">
        <w:rPr>
          <w:rFonts w:ascii="Times New Roman" w:eastAsia="Times New Roman" w:hAnsi="Times New Roman" w:cs="Traditional Arabic" w:hint="cs"/>
          <w:sz w:val="32"/>
          <w:szCs w:val="32"/>
          <w:rtl/>
        </w:rPr>
        <w:t xml:space="preserve">، أحمد </w:t>
      </w:r>
      <w:proofErr w:type="spellStart"/>
      <w:r w:rsidRPr="002D6E80">
        <w:rPr>
          <w:rFonts w:ascii="Times New Roman" w:eastAsia="Times New Roman" w:hAnsi="Times New Roman" w:cs="Traditional Arabic" w:hint="cs"/>
          <w:sz w:val="32"/>
          <w:szCs w:val="32"/>
          <w:rtl/>
        </w:rPr>
        <w:t>عبدالنور</w:t>
      </w:r>
      <w:proofErr w:type="spellEnd"/>
      <w:r w:rsidRPr="002D6E80">
        <w:rPr>
          <w:rFonts w:ascii="Times New Roman" w:eastAsia="Times New Roman" w:hAnsi="Times New Roman" w:cs="Traditional Arabic" w:hint="cs"/>
          <w:sz w:val="32"/>
          <w:szCs w:val="32"/>
          <w:rtl/>
        </w:rPr>
        <w:t>:</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رصف المباني في شرح حروف المعاني، تحقيق: أحمد محمد الخراط، دار القلم دمشق، الطبعة الثانية 1985م.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44- المبرد، محمد بن يزيد: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المقتضب، تحقيق: محمد </w:t>
      </w:r>
      <w:proofErr w:type="spellStart"/>
      <w:r w:rsidRPr="002D6E80">
        <w:rPr>
          <w:rFonts w:ascii="Times New Roman" w:eastAsia="Times New Roman" w:hAnsi="Times New Roman" w:cs="Traditional Arabic" w:hint="cs"/>
          <w:sz w:val="32"/>
          <w:szCs w:val="32"/>
          <w:rtl/>
        </w:rPr>
        <w:t>عبدالخالق</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عضيمة</w:t>
      </w:r>
      <w:proofErr w:type="spellEnd"/>
      <w:r w:rsidRPr="002D6E80">
        <w:rPr>
          <w:rFonts w:ascii="Times New Roman" w:eastAsia="Times New Roman" w:hAnsi="Times New Roman" w:cs="Traditional Arabic" w:hint="cs"/>
          <w:sz w:val="32"/>
          <w:szCs w:val="32"/>
          <w:rtl/>
        </w:rPr>
        <w:t>، عالم الكتب،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45- ابن منظور، جمال الدين محمد بن مكرم: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لسان العرب، دار صادر، بيروت.</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46- </w:t>
      </w:r>
      <w:proofErr w:type="spellStart"/>
      <w:r w:rsidRPr="002D6E80">
        <w:rPr>
          <w:rFonts w:ascii="Times New Roman" w:eastAsia="Times New Roman" w:hAnsi="Times New Roman" w:cs="Traditional Arabic" w:hint="cs"/>
          <w:sz w:val="32"/>
          <w:szCs w:val="32"/>
          <w:rtl/>
        </w:rPr>
        <w:t>النعيمي</w:t>
      </w:r>
      <w:proofErr w:type="spellEnd"/>
      <w:r w:rsidRPr="002D6E80">
        <w:rPr>
          <w:rFonts w:ascii="Times New Roman" w:eastAsia="Times New Roman" w:hAnsi="Times New Roman" w:cs="Traditional Arabic" w:hint="cs"/>
          <w:sz w:val="32"/>
          <w:szCs w:val="32"/>
          <w:rtl/>
        </w:rPr>
        <w:t>، سليم: اسم الفعل دراسة وطريقة تفسير، مجلة المجمع العلمي العراقي – العدد 16.</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47- </w:t>
      </w:r>
      <w:proofErr w:type="spellStart"/>
      <w:r w:rsidRPr="002D6E80">
        <w:rPr>
          <w:rFonts w:ascii="Times New Roman" w:eastAsia="Times New Roman" w:hAnsi="Times New Roman" w:cs="Traditional Arabic" w:hint="cs"/>
          <w:sz w:val="32"/>
          <w:szCs w:val="32"/>
          <w:rtl/>
        </w:rPr>
        <w:t>الهروي</w:t>
      </w:r>
      <w:proofErr w:type="spellEnd"/>
      <w:r w:rsidRPr="002D6E80">
        <w:rPr>
          <w:rFonts w:ascii="Times New Roman" w:eastAsia="Times New Roman" w:hAnsi="Times New Roman" w:cs="Traditional Arabic" w:hint="cs"/>
          <w:sz w:val="32"/>
          <w:szCs w:val="32"/>
          <w:rtl/>
        </w:rPr>
        <w:t>، علي بن محمد:</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كتاب </w:t>
      </w:r>
      <w:proofErr w:type="spellStart"/>
      <w:r w:rsidRPr="002D6E80">
        <w:rPr>
          <w:rFonts w:ascii="Times New Roman" w:eastAsia="Times New Roman" w:hAnsi="Times New Roman" w:cs="Traditional Arabic" w:hint="cs"/>
          <w:sz w:val="32"/>
          <w:szCs w:val="32"/>
          <w:rtl/>
        </w:rPr>
        <w:t>الأزهية</w:t>
      </w:r>
      <w:proofErr w:type="spellEnd"/>
      <w:r w:rsidRPr="002D6E80">
        <w:rPr>
          <w:rFonts w:ascii="Times New Roman" w:eastAsia="Times New Roman" w:hAnsi="Times New Roman" w:cs="Traditional Arabic" w:hint="cs"/>
          <w:sz w:val="32"/>
          <w:szCs w:val="32"/>
          <w:rtl/>
        </w:rPr>
        <w:t xml:space="preserve"> في علم الحروف، تحقيق: </w:t>
      </w:r>
      <w:proofErr w:type="spellStart"/>
      <w:r w:rsidRPr="002D6E80">
        <w:rPr>
          <w:rFonts w:ascii="Times New Roman" w:eastAsia="Times New Roman" w:hAnsi="Times New Roman" w:cs="Traditional Arabic" w:hint="cs"/>
          <w:sz w:val="32"/>
          <w:szCs w:val="32"/>
          <w:rtl/>
        </w:rPr>
        <w:t>عبدالمعين</w:t>
      </w:r>
      <w:proofErr w:type="spellEnd"/>
      <w:r w:rsidRPr="002D6E80">
        <w:rPr>
          <w:rFonts w:ascii="Times New Roman" w:eastAsia="Times New Roman" w:hAnsi="Times New Roman" w:cs="Traditional Arabic" w:hint="cs"/>
          <w:sz w:val="32"/>
          <w:szCs w:val="32"/>
          <w:rtl/>
        </w:rPr>
        <w:t xml:space="preserve"> </w:t>
      </w:r>
      <w:proofErr w:type="spellStart"/>
      <w:r w:rsidRPr="002D6E80">
        <w:rPr>
          <w:rFonts w:ascii="Times New Roman" w:eastAsia="Times New Roman" w:hAnsi="Times New Roman" w:cs="Traditional Arabic" w:hint="cs"/>
          <w:sz w:val="32"/>
          <w:szCs w:val="32"/>
          <w:rtl/>
        </w:rPr>
        <w:t>الملوحي</w:t>
      </w:r>
      <w:proofErr w:type="spellEnd"/>
      <w:r w:rsidRPr="002D6E80">
        <w:rPr>
          <w:rFonts w:ascii="Times New Roman" w:eastAsia="Times New Roman" w:hAnsi="Times New Roman" w:cs="Traditional Arabic" w:hint="cs"/>
          <w:sz w:val="32"/>
          <w:szCs w:val="32"/>
          <w:rtl/>
        </w:rPr>
        <w:t>، جميع اللغة العربية، دمشق الطبعة الثانية 1993م.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 xml:space="preserve">48- </w:t>
      </w:r>
      <w:proofErr w:type="spellStart"/>
      <w:r w:rsidRPr="002D6E80">
        <w:rPr>
          <w:rFonts w:ascii="Times New Roman" w:eastAsia="Times New Roman" w:hAnsi="Times New Roman" w:cs="Traditional Arabic" w:hint="cs"/>
          <w:sz w:val="32"/>
          <w:szCs w:val="32"/>
          <w:rtl/>
        </w:rPr>
        <w:t>ولفنسون</w:t>
      </w:r>
      <w:proofErr w:type="spellEnd"/>
      <w:r w:rsidRPr="002D6E80">
        <w:rPr>
          <w:rFonts w:ascii="Times New Roman" w:eastAsia="Times New Roman" w:hAnsi="Times New Roman" w:cs="Traditional Arabic" w:hint="cs"/>
          <w:sz w:val="32"/>
          <w:szCs w:val="32"/>
          <w:rtl/>
        </w:rPr>
        <w:t>، إسرائيل:</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تاريخ اللغات السامية، دار القلم، بيروت، الطبعة الأولى 1980م.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lastRenderedPageBreak/>
        <w:t>49- أل ياسين، محمد حسن:</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الدراسات اللغوية عند العرب، دار مكتبة الحياة، بيروت، الطبعة الأولى 1980م.</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50- ابن يعيش، موفق الدين يعيش بن علي بن يعيش:</w:t>
      </w:r>
    </w:p>
    <w:p w:rsidR="00AF261B" w:rsidRPr="002D6E80" w:rsidRDefault="00AF261B" w:rsidP="00AF261B">
      <w:pPr>
        <w:spacing w:after="0" w:line="240" w:lineRule="auto"/>
        <w:jc w:val="both"/>
        <w:rPr>
          <w:rFonts w:ascii="Arial" w:eastAsia="Times New Roman" w:hAnsi="Arial" w:cs="Traditional Arabic"/>
          <w:sz w:val="32"/>
          <w:szCs w:val="32"/>
          <w:rtl/>
        </w:rPr>
      </w:pPr>
    </w:p>
    <w:p w:rsidR="00AF261B" w:rsidRPr="002D6E80" w:rsidRDefault="00AF261B" w:rsidP="00AF261B">
      <w:pPr>
        <w:spacing w:after="0" w:line="240" w:lineRule="auto"/>
        <w:ind w:left="851" w:right="851"/>
        <w:jc w:val="lowKashida"/>
        <w:rPr>
          <w:rFonts w:ascii="Times New Roman" w:eastAsia="Times New Roman" w:hAnsi="Times New Roman" w:cs="Traditional Arabic"/>
          <w:sz w:val="32"/>
          <w:szCs w:val="32"/>
        </w:rPr>
      </w:pPr>
      <w:r w:rsidRPr="002D6E80">
        <w:rPr>
          <w:rFonts w:ascii="Times New Roman" w:eastAsia="Times New Roman" w:hAnsi="Times New Roman" w:cs="Traditional Arabic" w:hint="cs"/>
          <w:sz w:val="32"/>
          <w:szCs w:val="32"/>
          <w:rtl/>
        </w:rPr>
        <w:t>شرح المفصل، عالم الكتب، بيروت، مكتبة المتنبي، القاهرة.</w:t>
      </w:r>
    </w:p>
    <w:p w:rsidR="00CC7571" w:rsidRPr="002D6E80" w:rsidRDefault="00CC7571">
      <w:pPr>
        <w:rPr>
          <w:rFonts w:cs="Traditional Arabic"/>
          <w:sz w:val="32"/>
          <w:szCs w:val="32"/>
        </w:rPr>
      </w:pPr>
    </w:p>
    <w:sectPr w:rsidR="00CC7571" w:rsidRPr="002D6E80"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AF261B"/>
    <w:rsid w:val="002D6E80"/>
    <w:rsid w:val="00AF261B"/>
    <w:rsid w:val="00C21B04"/>
    <w:rsid w:val="00C703F7"/>
    <w:rsid w:val="00CC7571"/>
    <w:rsid w:val="00EF1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71"/>
    <w:pPr>
      <w:bidi/>
    </w:pPr>
  </w:style>
  <w:style w:type="paragraph" w:styleId="1">
    <w:name w:val="heading 1"/>
    <w:basedOn w:val="a"/>
    <w:link w:val="1Char"/>
    <w:uiPriority w:val="9"/>
    <w:qFormat/>
    <w:rsid w:val="00AF261B"/>
    <w:pPr>
      <w:bidi w:val="0"/>
      <w:spacing w:before="100" w:beforeAutospacing="1" w:after="100" w:afterAutospacing="1" w:line="240" w:lineRule="auto"/>
      <w:outlineLvl w:val="0"/>
    </w:pPr>
    <w:rPr>
      <w:rFonts w:ascii="Times New Roman" w:eastAsia="Times New Roman" w:hAnsi="Times New Roman" w:cs="Times New Roman"/>
      <w:b/>
      <w:bCs/>
      <w:color w:val="FFFFFF"/>
      <w:kern w:val="36"/>
      <w:sz w:val="28"/>
      <w:szCs w:val="28"/>
    </w:rPr>
  </w:style>
  <w:style w:type="paragraph" w:styleId="3">
    <w:name w:val="heading 3"/>
    <w:basedOn w:val="a"/>
    <w:link w:val="3Char"/>
    <w:uiPriority w:val="9"/>
    <w:qFormat/>
    <w:rsid w:val="00AF261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F261B"/>
    <w:rPr>
      <w:rFonts w:ascii="Times New Roman" w:eastAsia="Times New Roman" w:hAnsi="Times New Roman" w:cs="Times New Roman"/>
      <w:b/>
      <w:bCs/>
      <w:color w:val="FFFFFF"/>
      <w:kern w:val="36"/>
      <w:sz w:val="28"/>
      <w:szCs w:val="28"/>
    </w:rPr>
  </w:style>
  <w:style w:type="character" w:customStyle="1" w:styleId="3Char">
    <w:name w:val="عنوان 3 Char"/>
    <w:basedOn w:val="a0"/>
    <w:link w:val="3"/>
    <w:uiPriority w:val="9"/>
    <w:rsid w:val="00AF261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11299058">
      <w:bodyDiv w:val="1"/>
      <w:marLeft w:val="0"/>
      <w:marRight w:val="0"/>
      <w:marTop w:val="0"/>
      <w:marBottom w:val="0"/>
      <w:divBdr>
        <w:top w:val="none" w:sz="0" w:space="0" w:color="auto"/>
        <w:left w:val="none" w:sz="0" w:space="0" w:color="auto"/>
        <w:bottom w:val="none" w:sz="0" w:space="0" w:color="auto"/>
        <w:right w:val="none" w:sz="0" w:space="0" w:color="auto"/>
      </w:divBdr>
      <w:divsChild>
        <w:div w:id="1184050337">
          <w:marLeft w:val="0"/>
          <w:marRight w:val="0"/>
          <w:marTop w:val="0"/>
          <w:marBottom w:val="0"/>
          <w:divBdr>
            <w:top w:val="none" w:sz="0" w:space="0" w:color="auto"/>
            <w:left w:val="none" w:sz="0" w:space="0" w:color="auto"/>
            <w:bottom w:val="none" w:sz="0" w:space="0" w:color="auto"/>
            <w:right w:val="none" w:sz="0" w:space="0" w:color="auto"/>
          </w:divBdr>
          <w:divsChild>
            <w:div w:id="400103281">
              <w:marLeft w:val="0"/>
              <w:marRight w:val="0"/>
              <w:marTop w:val="0"/>
              <w:marBottom w:val="0"/>
              <w:divBdr>
                <w:top w:val="none" w:sz="0" w:space="0" w:color="auto"/>
                <w:left w:val="none" w:sz="0" w:space="0" w:color="auto"/>
                <w:bottom w:val="none" w:sz="0" w:space="0" w:color="auto"/>
                <w:right w:val="none" w:sz="0" w:space="0" w:color="auto"/>
              </w:divBdr>
              <w:divsChild>
                <w:div w:id="11124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64</Pages>
  <Words>10751</Words>
  <Characters>61286</Characters>
  <Application>Microsoft Office Word</Application>
  <DocSecurity>0</DocSecurity>
  <Lines>510</Lines>
  <Paragraphs>143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2010-07-16T11:14:00Z</dcterms:created>
  <dcterms:modified xsi:type="dcterms:W3CDTF">2010-07-16T11:19:00Z</dcterms:modified>
</cp:coreProperties>
</file>